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00" w:rsidRDefault="007A0C8B" w:rsidP="008B3EE0">
      <w:pPr>
        <w:pStyle w:val="Titel"/>
        <w:tabs>
          <w:tab w:val="right" w:pos="9639"/>
        </w:tabs>
        <w:rPr>
          <w:sz w:val="16"/>
          <w:szCs w:val="16"/>
        </w:rPr>
      </w:pPr>
      <w:bookmarkStart w:id="0" w:name="_GoBack"/>
      <w:bookmarkEnd w:id="0"/>
      <w:r w:rsidRPr="00AF054C">
        <w:rPr>
          <w:sz w:val="44"/>
          <w:szCs w:val="44"/>
        </w:rPr>
        <w:t>Elevtyper i EASY-P</w:t>
      </w:r>
      <w:r w:rsidR="009A030D">
        <w:tab/>
      </w:r>
      <w:r w:rsidR="00CF26CC">
        <w:rPr>
          <w:sz w:val="16"/>
          <w:szCs w:val="16"/>
        </w:rPr>
        <w:t>13</w:t>
      </w:r>
      <w:r w:rsidR="00763CA2">
        <w:rPr>
          <w:sz w:val="16"/>
          <w:szCs w:val="16"/>
        </w:rPr>
        <w:t>.0</w:t>
      </w:r>
      <w:r w:rsidR="00512056" w:rsidRPr="00512056">
        <w:rPr>
          <w:sz w:val="16"/>
          <w:szCs w:val="16"/>
        </w:rPr>
        <w:t xml:space="preserve">2.2015, </w:t>
      </w:r>
      <w:r w:rsidR="00F26195">
        <w:rPr>
          <w:sz w:val="16"/>
          <w:szCs w:val="16"/>
        </w:rPr>
        <w:t xml:space="preserve">STIL. Vejl. er på AmSys / EASY-P/Dok./ Vejledninger/Reg. af udd.aftaler </w:t>
      </w:r>
      <w:r w:rsidR="00D80180">
        <w:rPr>
          <w:sz w:val="16"/>
          <w:szCs w:val="16"/>
        </w:rPr>
        <w:t xml:space="preserve"> </w:t>
      </w:r>
    </w:p>
    <w:p w:rsidR="000E6004" w:rsidRDefault="00D80180" w:rsidP="008B3EE0">
      <w:pPr>
        <w:pStyle w:val="Titel"/>
        <w:tabs>
          <w:tab w:val="right" w:pos="9639"/>
        </w:tabs>
        <w:rPr>
          <w:noProof/>
        </w:rPr>
      </w:pPr>
      <w:r>
        <w:rPr>
          <w:sz w:val="16"/>
          <w:szCs w:val="16"/>
        </w:rPr>
        <w:t>Senest opdateret juni 2016</w:t>
      </w:r>
      <w:r w:rsidR="00243933">
        <w:fldChar w:fldCharType="begin"/>
      </w:r>
      <w:r w:rsidR="00243933">
        <w:instrText xml:space="preserve"> TOC \o "1-3" \h \z \u </w:instrText>
      </w:r>
      <w:r w:rsidR="00243933">
        <w:fldChar w:fldCharType="separate"/>
      </w:r>
    </w:p>
    <w:p w:rsidR="000E6004" w:rsidRDefault="008E6D68">
      <w:pPr>
        <w:pStyle w:val="Indholdsfortegnelse1"/>
        <w:tabs>
          <w:tab w:val="left" w:pos="440"/>
          <w:tab w:val="right" w:pos="9628"/>
        </w:tabs>
        <w:rPr>
          <w:rFonts w:eastAsiaTheme="minorEastAsia"/>
          <w:b w:val="0"/>
          <w:bCs w:val="0"/>
          <w:noProof/>
          <w:sz w:val="22"/>
          <w:szCs w:val="22"/>
          <w:lang w:eastAsia="da-DK"/>
        </w:rPr>
      </w:pPr>
      <w:hyperlink w:anchor="_Toc453938095" w:history="1">
        <w:r w:rsidR="000E6004" w:rsidRPr="00631F3F">
          <w:rPr>
            <w:rStyle w:val="Hyperlink"/>
            <w:noProof/>
          </w:rPr>
          <w:t>1</w:t>
        </w:r>
        <w:r w:rsidR="000E6004">
          <w:rPr>
            <w:rFonts w:eastAsiaTheme="minorEastAsia"/>
            <w:b w:val="0"/>
            <w:bCs w:val="0"/>
            <w:noProof/>
            <w:sz w:val="22"/>
            <w:szCs w:val="22"/>
            <w:lang w:eastAsia="da-DK"/>
          </w:rPr>
          <w:tab/>
        </w:r>
        <w:r w:rsidR="000E6004" w:rsidRPr="00631F3F">
          <w:rPr>
            <w:rStyle w:val="Hyperlink"/>
            <w:noProof/>
          </w:rPr>
          <w:t xml:space="preserve">Elevtypen betegner både elevens </w:t>
        </w:r>
        <w:r w:rsidR="000E6004" w:rsidRPr="00631F3F">
          <w:rPr>
            <w:rStyle w:val="Hyperlink"/>
            <w:i/>
            <w:noProof/>
          </w:rPr>
          <w:t>baggrund</w:t>
        </w:r>
        <w:r w:rsidR="000E6004" w:rsidRPr="00631F3F">
          <w:rPr>
            <w:rStyle w:val="Hyperlink"/>
            <w:noProof/>
          </w:rPr>
          <w:t xml:space="preserve"> og hvad uddannelsen</w:t>
        </w:r>
        <w:r w:rsidR="000E6004" w:rsidRPr="00631F3F">
          <w:rPr>
            <w:rStyle w:val="Hyperlink"/>
            <w:i/>
            <w:noProof/>
          </w:rPr>
          <w:t xml:space="preserve"> indeholder</w:t>
        </w:r>
        <w:r w:rsidR="000E6004">
          <w:rPr>
            <w:noProof/>
            <w:webHidden/>
          </w:rPr>
          <w:tab/>
        </w:r>
        <w:r w:rsidR="000E6004">
          <w:rPr>
            <w:noProof/>
            <w:webHidden/>
          </w:rPr>
          <w:fldChar w:fldCharType="begin"/>
        </w:r>
        <w:r w:rsidR="000E6004">
          <w:rPr>
            <w:noProof/>
            <w:webHidden/>
          </w:rPr>
          <w:instrText xml:space="preserve"> PAGEREF _Toc453938095 \h </w:instrText>
        </w:r>
        <w:r w:rsidR="000E6004">
          <w:rPr>
            <w:noProof/>
            <w:webHidden/>
          </w:rPr>
        </w:r>
        <w:r w:rsidR="000E6004">
          <w:rPr>
            <w:noProof/>
            <w:webHidden/>
          </w:rPr>
          <w:fldChar w:fldCharType="separate"/>
        </w:r>
        <w:r w:rsidR="000E6004">
          <w:rPr>
            <w:noProof/>
            <w:webHidden/>
          </w:rPr>
          <w:t>2</w:t>
        </w:r>
        <w:r w:rsidR="000E6004">
          <w:rPr>
            <w:noProof/>
            <w:webHidden/>
          </w:rPr>
          <w:fldChar w:fldCharType="end"/>
        </w:r>
      </w:hyperlink>
    </w:p>
    <w:p w:rsidR="000E6004" w:rsidRDefault="008E6D68">
      <w:pPr>
        <w:pStyle w:val="Indholdsfortegnelse2"/>
        <w:tabs>
          <w:tab w:val="left" w:pos="880"/>
          <w:tab w:val="right" w:pos="9628"/>
        </w:tabs>
        <w:rPr>
          <w:rFonts w:eastAsiaTheme="minorEastAsia"/>
          <w:i w:val="0"/>
          <w:iCs w:val="0"/>
          <w:noProof/>
          <w:sz w:val="22"/>
          <w:szCs w:val="22"/>
          <w:lang w:eastAsia="da-DK"/>
        </w:rPr>
      </w:pPr>
      <w:hyperlink w:anchor="_Toc453938096" w:history="1">
        <w:r w:rsidR="000E6004" w:rsidRPr="00631F3F">
          <w:rPr>
            <w:rStyle w:val="Hyperlink"/>
            <w:noProof/>
          </w:rPr>
          <w:t>1.1</w:t>
        </w:r>
        <w:r w:rsidR="000E6004">
          <w:rPr>
            <w:rFonts w:eastAsiaTheme="minorEastAsia"/>
            <w:i w:val="0"/>
            <w:iCs w:val="0"/>
            <w:noProof/>
            <w:sz w:val="22"/>
            <w:szCs w:val="22"/>
            <w:lang w:eastAsia="da-DK"/>
          </w:rPr>
          <w:tab/>
        </w:r>
        <w:r w:rsidR="000E6004" w:rsidRPr="00631F3F">
          <w:rPr>
            <w:rStyle w:val="Hyperlink"/>
            <w:noProof/>
          </w:rPr>
          <w:t>Elevtyper, der angiver elevens baggrund (ung eller voksen) og sammenhæng til aftaleformularens punkt 6</w:t>
        </w:r>
        <w:r w:rsidR="000E6004">
          <w:rPr>
            <w:noProof/>
            <w:webHidden/>
          </w:rPr>
          <w:tab/>
        </w:r>
        <w:r w:rsidR="000E6004">
          <w:rPr>
            <w:noProof/>
            <w:webHidden/>
          </w:rPr>
          <w:fldChar w:fldCharType="begin"/>
        </w:r>
        <w:r w:rsidR="000E6004">
          <w:rPr>
            <w:noProof/>
            <w:webHidden/>
          </w:rPr>
          <w:instrText xml:space="preserve"> PAGEREF _Toc453938096 \h </w:instrText>
        </w:r>
        <w:r w:rsidR="000E6004">
          <w:rPr>
            <w:noProof/>
            <w:webHidden/>
          </w:rPr>
        </w:r>
        <w:r w:rsidR="000E6004">
          <w:rPr>
            <w:noProof/>
            <w:webHidden/>
          </w:rPr>
          <w:fldChar w:fldCharType="separate"/>
        </w:r>
        <w:r w:rsidR="000E6004">
          <w:rPr>
            <w:noProof/>
            <w:webHidden/>
          </w:rPr>
          <w:t>2</w:t>
        </w:r>
        <w:r w:rsidR="000E6004">
          <w:rPr>
            <w:noProof/>
            <w:webHidden/>
          </w:rPr>
          <w:fldChar w:fldCharType="end"/>
        </w:r>
      </w:hyperlink>
    </w:p>
    <w:p w:rsidR="000E6004" w:rsidRDefault="008E6D68">
      <w:pPr>
        <w:pStyle w:val="Indholdsfortegnelse3"/>
        <w:tabs>
          <w:tab w:val="right" w:pos="9628"/>
        </w:tabs>
        <w:rPr>
          <w:rFonts w:eastAsiaTheme="minorEastAsia"/>
          <w:noProof/>
          <w:sz w:val="22"/>
          <w:szCs w:val="22"/>
          <w:lang w:eastAsia="da-DK"/>
        </w:rPr>
      </w:pPr>
      <w:hyperlink w:anchor="_Toc453938097" w:history="1">
        <w:r w:rsidR="000E6004" w:rsidRPr="00631F3F">
          <w:rPr>
            <w:rStyle w:val="Hyperlink"/>
            <w:noProof/>
          </w:rPr>
          <w:t>EU9</w:t>
        </w:r>
        <w:r w:rsidR="000E6004">
          <w:rPr>
            <w:noProof/>
            <w:webHidden/>
          </w:rPr>
          <w:tab/>
        </w:r>
        <w:r w:rsidR="000E6004">
          <w:rPr>
            <w:noProof/>
            <w:webHidden/>
          </w:rPr>
          <w:fldChar w:fldCharType="begin"/>
        </w:r>
        <w:r w:rsidR="000E6004">
          <w:rPr>
            <w:noProof/>
            <w:webHidden/>
          </w:rPr>
          <w:instrText xml:space="preserve"> PAGEREF _Toc453938097 \h </w:instrText>
        </w:r>
        <w:r w:rsidR="000E6004">
          <w:rPr>
            <w:noProof/>
            <w:webHidden/>
          </w:rPr>
        </w:r>
        <w:r w:rsidR="000E6004">
          <w:rPr>
            <w:noProof/>
            <w:webHidden/>
          </w:rPr>
          <w:fldChar w:fldCharType="separate"/>
        </w:r>
        <w:r w:rsidR="000E6004">
          <w:rPr>
            <w:noProof/>
            <w:webHidden/>
          </w:rPr>
          <w:t>2</w:t>
        </w:r>
        <w:r w:rsidR="000E6004">
          <w:rPr>
            <w:noProof/>
            <w:webHidden/>
          </w:rPr>
          <w:fldChar w:fldCharType="end"/>
        </w:r>
      </w:hyperlink>
    </w:p>
    <w:p w:rsidR="000E6004" w:rsidRDefault="008E6D68">
      <w:pPr>
        <w:pStyle w:val="Indholdsfortegnelse3"/>
        <w:tabs>
          <w:tab w:val="right" w:pos="9628"/>
        </w:tabs>
        <w:rPr>
          <w:rFonts w:eastAsiaTheme="minorEastAsia"/>
          <w:noProof/>
          <w:sz w:val="22"/>
          <w:szCs w:val="22"/>
          <w:lang w:eastAsia="da-DK"/>
        </w:rPr>
      </w:pPr>
      <w:hyperlink w:anchor="_Toc453938098" w:history="1">
        <w:r w:rsidR="000E6004" w:rsidRPr="00631F3F">
          <w:rPr>
            <w:rStyle w:val="Hyperlink"/>
            <w:noProof/>
          </w:rPr>
          <w:t>EU9+</w:t>
        </w:r>
        <w:r w:rsidR="000E6004">
          <w:rPr>
            <w:noProof/>
            <w:webHidden/>
          </w:rPr>
          <w:tab/>
        </w:r>
        <w:r w:rsidR="000E6004">
          <w:rPr>
            <w:noProof/>
            <w:webHidden/>
          </w:rPr>
          <w:fldChar w:fldCharType="begin"/>
        </w:r>
        <w:r w:rsidR="000E6004">
          <w:rPr>
            <w:noProof/>
            <w:webHidden/>
          </w:rPr>
          <w:instrText xml:space="preserve"> PAGEREF _Toc453938098 \h </w:instrText>
        </w:r>
        <w:r w:rsidR="000E6004">
          <w:rPr>
            <w:noProof/>
            <w:webHidden/>
          </w:rPr>
        </w:r>
        <w:r w:rsidR="000E6004">
          <w:rPr>
            <w:noProof/>
            <w:webHidden/>
          </w:rPr>
          <w:fldChar w:fldCharType="separate"/>
        </w:r>
        <w:r w:rsidR="000E6004">
          <w:rPr>
            <w:noProof/>
            <w:webHidden/>
          </w:rPr>
          <w:t>3</w:t>
        </w:r>
        <w:r w:rsidR="000E6004">
          <w:rPr>
            <w:noProof/>
            <w:webHidden/>
          </w:rPr>
          <w:fldChar w:fldCharType="end"/>
        </w:r>
      </w:hyperlink>
    </w:p>
    <w:p w:rsidR="000E6004" w:rsidRDefault="008E6D68">
      <w:pPr>
        <w:pStyle w:val="Indholdsfortegnelse3"/>
        <w:tabs>
          <w:tab w:val="right" w:pos="9628"/>
        </w:tabs>
        <w:rPr>
          <w:rFonts w:eastAsiaTheme="minorEastAsia"/>
          <w:noProof/>
          <w:sz w:val="22"/>
          <w:szCs w:val="22"/>
          <w:lang w:eastAsia="da-DK"/>
        </w:rPr>
      </w:pPr>
      <w:hyperlink w:anchor="_Toc453938099" w:history="1">
        <w:r w:rsidR="000E6004" w:rsidRPr="00631F3F">
          <w:rPr>
            <w:rStyle w:val="Hyperlink"/>
            <w:noProof/>
          </w:rPr>
          <w:t>EUV1</w:t>
        </w:r>
        <w:r w:rsidR="000E6004">
          <w:rPr>
            <w:noProof/>
            <w:webHidden/>
          </w:rPr>
          <w:tab/>
        </w:r>
        <w:r w:rsidR="000E6004">
          <w:rPr>
            <w:noProof/>
            <w:webHidden/>
          </w:rPr>
          <w:fldChar w:fldCharType="begin"/>
        </w:r>
        <w:r w:rsidR="000E6004">
          <w:rPr>
            <w:noProof/>
            <w:webHidden/>
          </w:rPr>
          <w:instrText xml:space="preserve"> PAGEREF _Toc453938099 \h </w:instrText>
        </w:r>
        <w:r w:rsidR="000E6004">
          <w:rPr>
            <w:noProof/>
            <w:webHidden/>
          </w:rPr>
        </w:r>
        <w:r w:rsidR="000E6004">
          <w:rPr>
            <w:noProof/>
            <w:webHidden/>
          </w:rPr>
          <w:fldChar w:fldCharType="separate"/>
        </w:r>
        <w:r w:rsidR="000E6004">
          <w:rPr>
            <w:noProof/>
            <w:webHidden/>
          </w:rPr>
          <w:t>3</w:t>
        </w:r>
        <w:r w:rsidR="000E6004">
          <w:rPr>
            <w:noProof/>
            <w:webHidden/>
          </w:rPr>
          <w:fldChar w:fldCharType="end"/>
        </w:r>
      </w:hyperlink>
    </w:p>
    <w:p w:rsidR="000E6004" w:rsidRDefault="008E6D68">
      <w:pPr>
        <w:pStyle w:val="Indholdsfortegnelse3"/>
        <w:tabs>
          <w:tab w:val="right" w:pos="9628"/>
        </w:tabs>
        <w:rPr>
          <w:rFonts w:eastAsiaTheme="minorEastAsia"/>
          <w:noProof/>
          <w:sz w:val="22"/>
          <w:szCs w:val="22"/>
          <w:lang w:eastAsia="da-DK"/>
        </w:rPr>
      </w:pPr>
      <w:hyperlink w:anchor="_Toc453938100" w:history="1">
        <w:r w:rsidR="000E6004" w:rsidRPr="00631F3F">
          <w:rPr>
            <w:rStyle w:val="Hyperlink"/>
            <w:noProof/>
          </w:rPr>
          <w:t>EUV2</w:t>
        </w:r>
        <w:r w:rsidR="000E6004">
          <w:rPr>
            <w:noProof/>
            <w:webHidden/>
          </w:rPr>
          <w:tab/>
        </w:r>
        <w:r w:rsidR="000E6004">
          <w:rPr>
            <w:noProof/>
            <w:webHidden/>
          </w:rPr>
          <w:fldChar w:fldCharType="begin"/>
        </w:r>
        <w:r w:rsidR="000E6004">
          <w:rPr>
            <w:noProof/>
            <w:webHidden/>
          </w:rPr>
          <w:instrText xml:space="preserve"> PAGEREF _Toc453938100 \h </w:instrText>
        </w:r>
        <w:r w:rsidR="000E6004">
          <w:rPr>
            <w:noProof/>
            <w:webHidden/>
          </w:rPr>
        </w:r>
        <w:r w:rsidR="000E6004">
          <w:rPr>
            <w:noProof/>
            <w:webHidden/>
          </w:rPr>
          <w:fldChar w:fldCharType="separate"/>
        </w:r>
        <w:r w:rsidR="000E6004">
          <w:rPr>
            <w:noProof/>
            <w:webHidden/>
          </w:rPr>
          <w:t>3</w:t>
        </w:r>
        <w:r w:rsidR="000E6004">
          <w:rPr>
            <w:noProof/>
            <w:webHidden/>
          </w:rPr>
          <w:fldChar w:fldCharType="end"/>
        </w:r>
      </w:hyperlink>
    </w:p>
    <w:p w:rsidR="000E6004" w:rsidRDefault="008E6D68">
      <w:pPr>
        <w:pStyle w:val="Indholdsfortegnelse3"/>
        <w:tabs>
          <w:tab w:val="right" w:pos="9628"/>
        </w:tabs>
        <w:rPr>
          <w:rFonts w:eastAsiaTheme="minorEastAsia"/>
          <w:noProof/>
          <w:sz w:val="22"/>
          <w:szCs w:val="22"/>
          <w:lang w:eastAsia="da-DK"/>
        </w:rPr>
      </w:pPr>
      <w:hyperlink w:anchor="_Toc453938101" w:history="1">
        <w:r w:rsidR="000E6004" w:rsidRPr="00631F3F">
          <w:rPr>
            <w:rStyle w:val="Hyperlink"/>
            <w:noProof/>
          </w:rPr>
          <w:t>EUV3</w:t>
        </w:r>
        <w:r w:rsidR="000E6004">
          <w:rPr>
            <w:noProof/>
            <w:webHidden/>
          </w:rPr>
          <w:tab/>
        </w:r>
        <w:r w:rsidR="000E6004">
          <w:rPr>
            <w:noProof/>
            <w:webHidden/>
          </w:rPr>
          <w:fldChar w:fldCharType="begin"/>
        </w:r>
        <w:r w:rsidR="000E6004">
          <w:rPr>
            <w:noProof/>
            <w:webHidden/>
          </w:rPr>
          <w:instrText xml:space="preserve"> PAGEREF _Toc453938101 \h </w:instrText>
        </w:r>
        <w:r w:rsidR="000E6004">
          <w:rPr>
            <w:noProof/>
            <w:webHidden/>
          </w:rPr>
        </w:r>
        <w:r w:rsidR="000E6004">
          <w:rPr>
            <w:noProof/>
            <w:webHidden/>
          </w:rPr>
          <w:fldChar w:fldCharType="separate"/>
        </w:r>
        <w:r w:rsidR="000E6004">
          <w:rPr>
            <w:noProof/>
            <w:webHidden/>
          </w:rPr>
          <w:t>4</w:t>
        </w:r>
        <w:r w:rsidR="000E6004">
          <w:rPr>
            <w:noProof/>
            <w:webHidden/>
          </w:rPr>
          <w:fldChar w:fldCharType="end"/>
        </w:r>
      </w:hyperlink>
    </w:p>
    <w:p w:rsidR="000E6004" w:rsidRDefault="008E6D68">
      <w:pPr>
        <w:pStyle w:val="Indholdsfortegnelse3"/>
        <w:tabs>
          <w:tab w:val="right" w:pos="9628"/>
        </w:tabs>
        <w:rPr>
          <w:rFonts w:eastAsiaTheme="minorEastAsia"/>
          <w:noProof/>
          <w:sz w:val="22"/>
          <w:szCs w:val="22"/>
          <w:lang w:eastAsia="da-DK"/>
        </w:rPr>
      </w:pPr>
      <w:hyperlink w:anchor="_Toc453938102" w:history="1">
        <w:r w:rsidR="000E6004" w:rsidRPr="00631F3F">
          <w:rPr>
            <w:rStyle w:val="Hyperlink"/>
            <w:noProof/>
          </w:rPr>
          <w:t>GYM</w:t>
        </w:r>
        <w:r w:rsidR="000E6004">
          <w:rPr>
            <w:noProof/>
            <w:webHidden/>
          </w:rPr>
          <w:tab/>
        </w:r>
        <w:r w:rsidR="000E6004">
          <w:rPr>
            <w:noProof/>
            <w:webHidden/>
          </w:rPr>
          <w:fldChar w:fldCharType="begin"/>
        </w:r>
        <w:r w:rsidR="000E6004">
          <w:rPr>
            <w:noProof/>
            <w:webHidden/>
          </w:rPr>
          <w:instrText xml:space="preserve"> PAGEREF _Toc453938102 \h </w:instrText>
        </w:r>
        <w:r w:rsidR="000E6004">
          <w:rPr>
            <w:noProof/>
            <w:webHidden/>
          </w:rPr>
        </w:r>
        <w:r w:rsidR="000E6004">
          <w:rPr>
            <w:noProof/>
            <w:webHidden/>
          </w:rPr>
          <w:fldChar w:fldCharType="separate"/>
        </w:r>
        <w:r w:rsidR="000E6004">
          <w:rPr>
            <w:noProof/>
            <w:webHidden/>
          </w:rPr>
          <w:t>4</w:t>
        </w:r>
        <w:r w:rsidR="000E6004">
          <w:rPr>
            <w:noProof/>
            <w:webHidden/>
          </w:rPr>
          <w:fldChar w:fldCharType="end"/>
        </w:r>
      </w:hyperlink>
    </w:p>
    <w:p w:rsidR="000E6004" w:rsidRDefault="008E6D68">
      <w:pPr>
        <w:pStyle w:val="Indholdsfortegnelse2"/>
        <w:tabs>
          <w:tab w:val="left" w:pos="880"/>
          <w:tab w:val="right" w:pos="9628"/>
        </w:tabs>
        <w:rPr>
          <w:rFonts w:eastAsiaTheme="minorEastAsia"/>
          <w:i w:val="0"/>
          <w:iCs w:val="0"/>
          <w:noProof/>
          <w:sz w:val="22"/>
          <w:szCs w:val="22"/>
          <w:lang w:eastAsia="da-DK"/>
        </w:rPr>
      </w:pPr>
      <w:hyperlink w:anchor="_Toc453938103" w:history="1">
        <w:r w:rsidR="000E6004" w:rsidRPr="00631F3F">
          <w:rPr>
            <w:rStyle w:val="Hyperlink"/>
            <w:noProof/>
          </w:rPr>
          <w:t>1.2</w:t>
        </w:r>
        <w:r w:rsidR="000E6004">
          <w:rPr>
            <w:rFonts w:eastAsiaTheme="minorEastAsia"/>
            <w:i w:val="0"/>
            <w:iCs w:val="0"/>
            <w:noProof/>
            <w:sz w:val="22"/>
            <w:szCs w:val="22"/>
            <w:lang w:eastAsia="da-DK"/>
          </w:rPr>
          <w:tab/>
        </w:r>
        <w:r w:rsidR="000E6004" w:rsidRPr="00631F3F">
          <w:rPr>
            <w:rStyle w:val="Hyperlink"/>
            <w:noProof/>
          </w:rPr>
          <w:t>Elevtyper, der angiver hvad elevens uddannelse skal indeholde fremadrettet (talentspor, eux, ny mesterlære osv.)</w:t>
        </w:r>
        <w:r w:rsidR="000E6004">
          <w:rPr>
            <w:noProof/>
            <w:webHidden/>
          </w:rPr>
          <w:tab/>
        </w:r>
        <w:r w:rsidR="000E6004">
          <w:rPr>
            <w:noProof/>
            <w:webHidden/>
          </w:rPr>
          <w:fldChar w:fldCharType="begin"/>
        </w:r>
        <w:r w:rsidR="000E6004">
          <w:rPr>
            <w:noProof/>
            <w:webHidden/>
          </w:rPr>
          <w:instrText xml:space="preserve"> PAGEREF _Toc453938103 \h </w:instrText>
        </w:r>
        <w:r w:rsidR="000E6004">
          <w:rPr>
            <w:noProof/>
            <w:webHidden/>
          </w:rPr>
        </w:r>
        <w:r w:rsidR="000E6004">
          <w:rPr>
            <w:noProof/>
            <w:webHidden/>
          </w:rPr>
          <w:fldChar w:fldCharType="separate"/>
        </w:r>
        <w:r w:rsidR="000E6004">
          <w:rPr>
            <w:noProof/>
            <w:webHidden/>
          </w:rPr>
          <w:t>5</w:t>
        </w:r>
        <w:r w:rsidR="000E6004">
          <w:rPr>
            <w:noProof/>
            <w:webHidden/>
          </w:rPr>
          <w:fldChar w:fldCharType="end"/>
        </w:r>
      </w:hyperlink>
    </w:p>
    <w:p w:rsidR="000E6004" w:rsidRDefault="008E6D68">
      <w:pPr>
        <w:pStyle w:val="Indholdsfortegnelse3"/>
        <w:tabs>
          <w:tab w:val="right" w:pos="9628"/>
        </w:tabs>
        <w:rPr>
          <w:rFonts w:eastAsiaTheme="minorEastAsia"/>
          <w:noProof/>
          <w:sz w:val="22"/>
          <w:szCs w:val="22"/>
          <w:lang w:eastAsia="da-DK"/>
        </w:rPr>
      </w:pPr>
      <w:hyperlink w:anchor="_Toc453938104" w:history="1">
        <w:r w:rsidR="000E6004" w:rsidRPr="00631F3F">
          <w:rPr>
            <w:rStyle w:val="Hyperlink"/>
            <w:noProof/>
          </w:rPr>
          <w:t>Talentspor</w:t>
        </w:r>
        <w:r w:rsidR="000E6004">
          <w:rPr>
            <w:noProof/>
            <w:webHidden/>
          </w:rPr>
          <w:tab/>
        </w:r>
        <w:r w:rsidR="000E6004">
          <w:rPr>
            <w:noProof/>
            <w:webHidden/>
          </w:rPr>
          <w:fldChar w:fldCharType="begin"/>
        </w:r>
        <w:r w:rsidR="000E6004">
          <w:rPr>
            <w:noProof/>
            <w:webHidden/>
          </w:rPr>
          <w:instrText xml:space="preserve"> PAGEREF _Toc453938104 \h </w:instrText>
        </w:r>
        <w:r w:rsidR="000E6004">
          <w:rPr>
            <w:noProof/>
            <w:webHidden/>
          </w:rPr>
        </w:r>
        <w:r w:rsidR="000E6004">
          <w:rPr>
            <w:noProof/>
            <w:webHidden/>
          </w:rPr>
          <w:fldChar w:fldCharType="separate"/>
        </w:r>
        <w:r w:rsidR="000E6004">
          <w:rPr>
            <w:noProof/>
            <w:webHidden/>
          </w:rPr>
          <w:t>5</w:t>
        </w:r>
        <w:r w:rsidR="000E6004">
          <w:rPr>
            <w:noProof/>
            <w:webHidden/>
          </w:rPr>
          <w:fldChar w:fldCharType="end"/>
        </w:r>
      </w:hyperlink>
    </w:p>
    <w:p w:rsidR="000E6004" w:rsidRDefault="008E6D68">
      <w:pPr>
        <w:pStyle w:val="Indholdsfortegnelse3"/>
        <w:tabs>
          <w:tab w:val="right" w:pos="9628"/>
        </w:tabs>
        <w:rPr>
          <w:rFonts w:eastAsiaTheme="minorEastAsia"/>
          <w:noProof/>
          <w:sz w:val="22"/>
          <w:szCs w:val="22"/>
          <w:lang w:eastAsia="da-DK"/>
        </w:rPr>
      </w:pPr>
      <w:hyperlink w:anchor="_Toc453938105" w:history="1">
        <w:r w:rsidR="000E6004" w:rsidRPr="00631F3F">
          <w:rPr>
            <w:rStyle w:val="Hyperlink"/>
            <w:noProof/>
          </w:rPr>
          <w:t>Eux</w:t>
        </w:r>
        <w:r w:rsidR="000E6004">
          <w:rPr>
            <w:noProof/>
            <w:webHidden/>
          </w:rPr>
          <w:tab/>
        </w:r>
        <w:r w:rsidR="000E6004">
          <w:rPr>
            <w:noProof/>
            <w:webHidden/>
          </w:rPr>
          <w:fldChar w:fldCharType="begin"/>
        </w:r>
        <w:r w:rsidR="000E6004">
          <w:rPr>
            <w:noProof/>
            <w:webHidden/>
          </w:rPr>
          <w:instrText xml:space="preserve"> PAGEREF _Toc453938105 \h </w:instrText>
        </w:r>
        <w:r w:rsidR="000E6004">
          <w:rPr>
            <w:noProof/>
            <w:webHidden/>
          </w:rPr>
        </w:r>
        <w:r w:rsidR="000E6004">
          <w:rPr>
            <w:noProof/>
            <w:webHidden/>
          </w:rPr>
          <w:fldChar w:fldCharType="separate"/>
        </w:r>
        <w:r w:rsidR="000E6004">
          <w:rPr>
            <w:noProof/>
            <w:webHidden/>
          </w:rPr>
          <w:t>5</w:t>
        </w:r>
        <w:r w:rsidR="000E6004">
          <w:rPr>
            <w:noProof/>
            <w:webHidden/>
          </w:rPr>
          <w:fldChar w:fldCharType="end"/>
        </w:r>
      </w:hyperlink>
    </w:p>
    <w:p w:rsidR="000E6004" w:rsidRDefault="008E6D68">
      <w:pPr>
        <w:pStyle w:val="Indholdsfortegnelse3"/>
        <w:tabs>
          <w:tab w:val="right" w:pos="9628"/>
        </w:tabs>
        <w:rPr>
          <w:rFonts w:eastAsiaTheme="minorEastAsia"/>
          <w:noProof/>
          <w:sz w:val="22"/>
          <w:szCs w:val="22"/>
          <w:lang w:eastAsia="da-DK"/>
        </w:rPr>
      </w:pPr>
      <w:hyperlink w:anchor="_Toc453938106" w:history="1">
        <w:r w:rsidR="000E6004" w:rsidRPr="00631F3F">
          <w:rPr>
            <w:rStyle w:val="Hyperlink"/>
            <w:noProof/>
          </w:rPr>
          <w:t>Eux og talentspor på én gang</w:t>
        </w:r>
        <w:r w:rsidR="000E6004">
          <w:rPr>
            <w:noProof/>
            <w:webHidden/>
          </w:rPr>
          <w:tab/>
        </w:r>
        <w:r w:rsidR="000E6004">
          <w:rPr>
            <w:noProof/>
            <w:webHidden/>
          </w:rPr>
          <w:fldChar w:fldCharType="begin"/>
        </w:r>
        <w:r w:rsidR="000E6004">
          <w:rPr>
            <w:noProof/>
            <w:webHidden/>
          </w:rPr>
          <w:instrText xml:space="preserve"> PAGEREF _Toc453938106 \h </w:instrText>
        </w:r>
        <w:r w:rsidR="000E6004">
          <w:rPr>
            <w:noProof/>
            <w:webHidden/>
          </w:rPr>
        </w:r>
        <w:r w:rsidR="000E6004">
          <w:rPr>
            <w:noProof/>
            <w:webHidden/>
          </w:rPr>
          <w:fldChar w:fldCharType="separate"/>
        </w:r>
        <w:r w:rsidR="000E6004">
          <w:rPr>
            <w:noProof/>
            <w:webHidden/>
          </w:rPr>
          <w:t>5</w:t>
        </w:r>
        <w:r w:rsidR="000E6004">
          <w:rPr>
            <w:noProof/>
            <w:webHidden/>
          </w:rPr>
          <w:fldChar w:fldCharType="end"/>
        </w:r>
      </w:hyperlink>
    </w:p>
    <w:p w:rsidR="000E6004" w:rsidRDefault="008E6D68">
      <w:pPr>
        <w:pStyle w:val="Indholdsfortegnelse3"/>
        <w:tabs>
          <w:tab w:val="right" w:pos="9628"/>
        </w:tabs>
        <w:rPr>
          <w:rFonts w:eastAsiaTheme="minorEastAsia"/>
          <w:noProof/>
          <w:sz w:val="22"/>
          <w:szCs w:val="22"/>
          <w:lang w:eastAsia="da-DK"/>
        </w:rPr>
      </w:pPr>
      <w:hyperlink w:anchor="_Toc453938107" w:history="1">
        <w:r w:rsidR="000E6004" w:rsidRPr="00631F3F">
          <w:rPr>
            <w:rStyle w:val="Hyperlink"/>
            <w:noProof/>
          </w:rPr>
          <w:t>Ny mesterlære</w:t>
        </w:r>
        <w:r w:rsidR="000E6004">
          <w:rPr>
            <w:noProof/>
            <w:webHidden/>
          </w:rPr>
          <w:tab/>
        </w:r>
        <w:r w:rsidR="000E6004">
          <w:rPr>
            <w:noProof/>
            <w:webHidden/>
          </w:rPr>
          <w:fldChar w:fldCharType="begin"/>
        </w:r>
        <w:r w:rsidR="000E6004">
          <w:rPr>
            <w:noProof/>
            <w:webHidden/>
          </w:rPr>
          <w:instrText xml:space="preserve"> PAGEREF _Toc453938107 \h </w:instrText>
        </w:r>
        <w:r w:rsidR="000E6004">
          <w:rPr>
            <w:noProof/>
            <w:webHidden/>
          </w:rPr>
        </w:r>
        <w:r w:rsidR="000E6004">
          <w:rPr>
            <w:noProof/>
            <w:webHidden/>
          </w:rPr>
          <w:fldChar w:fldCharType="separate"/>
        </w:r>
        <w:r w:rsidR="000E6004">
          <w:rPr>
            <w:noProof/>
            <w:webHidden/>
          </w:rPr>
          <w:t>6</w:t>
        </w:r>
        <w:r w:rsidR="000E6004">
          <w:rPr>
            <w:noProof/>
            <w:webHidden/>
          </w:rPr>
          <w:fldChar w:fldCharType="end"/>
        </w:r>
      </w:hyperlink>
    </w:p>
    <w:p w:rsidR="000E6004" w:rsidRDefault="008E6D68">
      <w:pPr>
        <w:pStyle w:val="Indholdsfortegnelse3"/>
        <w:tabs>
          <w:tab w:val="right" w:pos="9628"/>
        </w:tabs>
        <w:rPr>
          <w:rFonts w:eastAsiaTheme="minorEastAsia"/>
          <w:noProof/>
          <w:sz w:val="22"/>
          <w:szCs w:val="22"/>
          <w:lang w:eastAsia="da-DK"/>
        </w:rPr>
      </w:pPr>
      <w:hyperlink w:anchor="_Toc453938108" w:history="1">
        <w:r w:rsidR="000E6004" w:rsidRPr="00631F3F">
          <w:rPr>
            <w:rStyle w:val="Hyperlink"/>
            <w:noProof/>
          </w:rPr>
          <w:t>Produktionsskolebaseret erhvervsuddannelse</w:t>
        </w:r>
        <w:r w:rsidR="000E6004">
          <w:rPr>
            <w:noProof/>
            <w:webHidden/>
          </w:rPr>
          <w:tab/>
        </w:r>
        <w:r w:rsidR="000E6004">
          <w:rPr>
            <w:noProof/>
            <w:webHidden/>
          </w:rPr>
          <w:fldChar w:fldCharType="begin"/>
        </w:r>
        <w:r w:rsidR="000E6004">
          <w:rPr>
            <w:noProof/>
            <w:webHidden/>
          </w:rPr>
          <w:instrText xml:space="preserve"> PAGEREF _Toc453938108 \h </w:instrText>
        </w:r>
        <w:r w:rsidR="000E6004">
          <w:rPr>
            <w:noProof/>
            <w:webHidden/>
          </w:rPr>
        </w:r>
        <w:r w:rsidR="000E6004">
          <w:rPr>
            <w:noProof/>
            <w:webHidden/>
          </w:rPr>
          <w:fldChar w:fldCharType="separate"/>
        </w:r>
        <w:r w:rsidR="000E6004">
          <w:rPr>
            <w:noProof/>
            <w:webHidden/>
          </w:rPr>
          <w:t>6</w:t>
        </w:r>
        <w:r w:rsidR="000E6004">
          <w:rPr>
            <w:noProof/>
            <w:webHidden/>
          </w:rPr>
          <w:fldChar w:fldCharType="end"/>
        </w:r>
      </w:hyperlink>
    </w:p>
    <w:p w:rsidR="000E6004" w:rsidRDefault="008E6D68">
      <w:pPr>
        <w:pStyle w:val="Indholdsfortegnelse1"/>
        <w:tabs>
          <w:tab w:val="left" w:pos="440"/>
          <w:tab w:val="right" w:pos="9628"/>
        </w:tabs>
        <w:rPr>
          <w:rFonts w:eastAsiaTheme="minorEastAsia"/>
          <w:b w:val="0"/>
          <w:bCs w:val="0"/>
          <w:noProof/>
          <w:sz w:val="22"/>
          <w:szCs w:val="22"/>
          <w:lang w:eastAsia="da-DK"/>
        </w:rPr>
      </w:pPr>
      <w:hyperlink w:anchor="_Toc453938109" w:history="1">
        <w:r w:rsidR="000E6004" w:rsidRPr="00631F3F">
          <w:rPr>
            <w:rStyle w:val="Hyperlink"/>
            <w:noProof/>
          </w:rPr>
          <w:t>2</w:t>
        </w:r>
        <w:r w:rsidR="000E6004">
          <w:rPr>
            <w:rFonts w:eastAsiaTheme="minorEastAsia"/>
            <w:b w:val="0"/>
            <w:bCs w:val="0"/>
            <w:noProof/>
            <w:sz w:val="22"/>
            <w:szCs w:val="22"/>
            <w:lang w:eastAsia="da-DK"/>
          </w:rPr>
          <w:tab/>
        </w:r>
        <w:r w:rsidR="000E6004" w:rsidRPr="00631F3F">
          <w:rPr>
            <w:rStyle w:val="Hyperlink"/>
            <w:noProof/>
          </w:rPr>
          <w:t>Elevtypen RKV for elever på 25 år eller mere</w:t>
        </w:r>
        <w:r w:rsidR="000E6004">
          <w:rPr>
            <w:noProof/>
            <w:webHidden/>
          </w:rPr>
          <w:tab/>
        </w:r>
        <w:r w:rsidR="000E6004">
          <w:rPr>
            <w:noProof/>
            <w:webHidden/>
          </w:rPr>
          <w:fldChar w:fldCharType="begin"/>
        </w:r>
        <w:r w:rsidR="000E6004">
          <w:rPr>
            <w:noProof/>
            <w:webHidden/>
          </w:rPr>
          <w:instrText xml:space="preserve"> PAGEREF _Toc453938109 \h </w:instrText>
        </w:r>
        <w:r w:rsidR="000E6004">
          <w:rPr>
            <w:noProof/>
            <w:webHidden/>
          </w:rPr>
        </w:r>
        <w:r w:rsidR="000E6004">
          <w:rPr>
            <w:noProof/>
            <w:webHidden/>
          </w:rPr>
          <w:fldChar w:fldCharType="separate"/>
        </w:r>
        <w:r w:rsidR="000E6004">
          <w:rPr>
            <w:noProof/>
            <w:webHidden/>
          </w:rPr>
          <w:t>6</w:t>
        </w:r>
        <w:r w:rsidR="000E6004">
          <w:rPr>
            <w:noProof/>
            <w:webHidden/>
          </w:rPr>
          <w:fldChar w:fldCharType="end"/>
        </w:r>
      </w:hyperlink>
    </w:p>
    <w:p w:rsidR="000E6004" w:rsidRDefault="008E6D68">
      <w:pPr>
        <w:pStyle w:val="Indholdsfortegnelse1"/>
        <w:tabs>
          <w:tab w:val="left" w:pos="440"/>
          <w:tab w:val="right" w:pos="9628"/>
        </w:tabs>
        <w:rPr>
          <w:rFonts w:eastAsiaTheme="minorEastAsia"/>
          <w:b w:val="0"/>
          <w:bCs w:val="0"/>
          <w:noProof/>
          <w:sz w:val="22"/>
          <w:szCs w:val="22"/>
          <w:lang w:eastAsia="da-DK"/>
        </w:rPr>
      </w:pPr>
      <w:hyperlink w:anchor="_Toc453938110" w:history="1">
        <w:r w:rsidR="000E6004" w:rsidRPr="00631F3F">
          <w:rPr>
            <w:rStyle w:val="Hyperlink"/>
            <w:noProof/>
          </w:rPr>
          <w:t>3</w:t>
        </w:r>
        <w:r w:rsidR="000E6004">
          <w:rPr>
            <w:rFonts w:eastAsiaTheme="minorEastAsia"/>
            <w:b w:val="0"/>
            <w:bCs w:val="0"/>
            <w:noProof/>
            <w:sz w:val="22"/>
            <w:szCs w:val="22"/>
            <w:lang w:eastAsia="da-DK"/>
          </w:rPr>
          <w:tab/>
        </w:r>
        <w:r w:rsidR="000E6004" w:rsidRPr="00631F3F">
          <w:rPr>
            <w:rStyle w:val="Hyperlink"/>
            <w:noProof/>
          </w:rPr>
          <w:t>Oversigt over Elevtyper og byggeklodser</w:t>
        </w:r>
        <w:r w:rsidR="000E6004">
          <w:rPr>
            <w:noProof/>
            <w:webHidden/>
          </w:rPr>
          <w:tab/>
        </w:r>
        <w:r w:rsidR="000E6004">
          <w:rPr>
            <w:noProof/>
            <w:webHidden/>
          </w:rPr>
          <w:fldChar w:fldCharType="begin"/>
        </w:r>
        <w:r w:rsidR="000E6004">
          <w:rPr>
            <w:noProof/>
            <w:webHidden/>
          </w:rPr>
          <w:instrText xml:space="preserve"> PAGEREF _Toc453938110 \h </w:instrText>
        </w:r>
        <w:r w:rsidR="000E6004">
          <w:rPr>
            <w:noProof/>
            <w:webHidden/>
          </w:rPr>
        </w:r>
        <w:r w:rsidR="000E6004">
          <w:rPr>
            <w:noProof/>
            <w:webHidden/>
          </w:rPr>
          <w:fldChar w:fldCharType="separate"/>
        </w:r>
        <w:r w:rsidR="000E6004">
          <w:rPr>
            <w:noProof/>
            <w:webHidden/>
          </w:rPr>
          <w:t>7</w:t>
        </w:r>
        <w:r w:rsidR="000E6004">
          <w:rPr>
            <w:noProof/>
            <w:webHidden/>
          </w:rPr>
          <w:fldChar w:fldCharType="end"/>
        </w:r>
      </w:hyperlink>
    </w:p>
    <w:p w:rsidR="000E6004" w:rsidRDefault="008E6D68">
      <w:pPr>
        <w:pStyle w:val="Indholdsfortegnelse2"/>
        <w:tabs>
          <w:tab w:val="left" w:pos="880"/>
          <w:tab w:val="right" w:pos="9628"/>
        </w:tabs>
        <w:rPr>
          <w:rFonts w:eastAsiaTheme="minorEastAsia"/>
          <w:i w:val="0"/>
          <w:iCs w:val="0"/>
          <w:noProof/>
          <w:sz w:val="22"/>
          <w:szCs w:val="22"/>
          <w:lang w:eastAsia="da-DK"/>
        </w:rPr>
      </w:pPr>
      <w:hyperlink w:anchor="_Toc453938111" w:history="1">
        <w:r w:rsidR="000E6004" w:rsidRPr="00631F3F">
          <w:rPr>
            <w:rStyle w:val="Hyperlink"/>
            <w:noProof/>
          </w:rPr>
          <w:t>3.1</w:t>
        </w:r>
        <w:r w:rsidR="000E6004">
          <w:rPr>
            <w:rFonts w:eastAsiaTheme="minorEastAsia"/>
            <w:i w:val="0"/>
            <w:iCs w:val="0"/>
            <w:noProof/>
            <w:sz w:val="22"/>
            <w:szCs w:val="22"/>
            <w:lang w:eastAsia="da-DK"/>
          </w:rPr>
          <w:tab/>
        </w:r>
        <w:r w:rsidR="000E6004" w:rsidRPr="00631F3F">
          <w:rPr>
            <w:rStyle w:val="Hyperlink"/>
            <w:noProof/>
          </w:rPr>
          <w:t>Elevtyper</w:t>
        </w:r>
        <w:r w:rsidR="000E6004">
          <w:rPr>
            <w:noProof/>
            <w:webHidden/>
          </w:rPr>
          <w:tab/>
        </w:r>
        <w:r w:rsidR="000E6004">
          <w:rPr>
            <w:noProof/>
            <w:webHidden/>
          </w:rPr>
          <w:fldChar w:fldCharType="begin"/>
        </w:r>
        <w:r w:rsidR="000E6004">
          <w:rPr>
            <w:noProof/>
            <w:webHidden/>
          </w:rPr>
          <w:instrText xml:space="preserve"> PAGEREF _Toc453938111 \h </w:instrText>
        </w:r>
        <w:r w:rsidR="000E6004">
          <w:rPr>
            <w:noProof/>
            <w:webHidden/>
          </w:rPr>
        </w:r>
        <w:r w:rsidR="000E6004">
          <w:rPr>
            <w:noProof/>
            <w:webHidden/>
          </w:rPr>
          <w:fldChar w:fldCharType="separate"/>
        </w:r>
        <w:r w:rsidR="000E6004">
          <w:rPr>
            <w:noProof/>
            <w:webHidden/>
          </w:rPr>
          <w:t>7</w:t>
        </w:r>
        <w:r w:rsidR="000E6004">
          <w:rPr>
            <w:noProof/>
            <w:webHidden/>
          </w:rPr>
          <w:fldChar w:fldCharType="end"/>
        </w:r>
      </w:hyperlink>
    </w:p>
    <w:p w:rsidR="000E6004" w:rsidRDefault="008E6D68">
      <w:pPr>
        <w:pStyle w:val="Indholdsfortegnelse2"/>
        <w:tabs>
          <w:tab w:val="left" w:pos="880"/>
          <w:tab w:val="right" w:pos="9628"/>
        </w:tabs>
        <w:rPr>
          <w:rFonts w:eastAsiaTheme="minorEastAsia"/>
          <w:i w:val="0"/>
          <w:iCs w:val="0"/>
          <w:noProof/>
          <w:sz w:val="22"/>
          <w:szCs w:val="22"/>
          <w:lang w:eastAsia="da-DK"/>
        </w:rPr>
      </w:pPr>
      <w:hyperlink w:anchor="_Toc453938112" w:history="1">
        <w:r w:rsidR="000E6004" w:rsidRPr="00631F3F">
          <w:rPr>
            <w:rStyle w:val="Hyperlink"/>
            <w:noProof/>
          </w:rPr>
          <w:t>3.2</w:t>
        </w:r>
        <w:r w:rsidR="000E6004">
          <w:rPr>
            <w:rFonts w:eastAsiaTheme="minorEastAsia"/>
            <w:i w:val="0"/>
            <w:iCs w:val="0"/>
            <w:noProof/>
            <w:sz w:val="22"/>
            <w:szCs w:val="22"/>
            <w:lang w:eastAsia="da-DK"/>
          </w:rPr>
          <w:tab/>
        </w:r>
        <w:r w:rsidR="000E6004" w:rsidRPr="00631F3F">
          <w:rPr>
            <w:rStyle w:val="Hyperlink"/>
            <w:noProof/>
          </w:rPr>
          <w:t>Oversigt over elevtypebyggeklodser</w:t>
        </w:r>
        <w:r w:rsidR="000E6004">
          <w:rPr>
            <w:noProof/>
            <w:webHidden/>
          </w:rPr>
          <w:tab/>
        </w:r>
        <w:r w:rsidR="000E6004">
          <w:rPr>
            <w:noProof/>
            <w:webHidden/>
          </w:rPr>
          <w:fldChar w:fldCharType="begin"/>
        </w:r>
        <w:r w:rsidR="000E6004">
          <w:rPr>
            <w:noProof/>
            <w:webHidden/>
          </w:rPr>
          <w:instrText xml:space="preserve"> PAGEREF _Toc453938112 \h </w:instrText>
        </w:r>
        <w:r w:rsidR="000E6004">
          <w:rPr>
            <w:noProof/>
            <w:webHidden/>
          </w:rPr>
        </w:r>
        <w:r w:rsidR="000E6004">
          <w:rPr>
            <w:noProof/>
            <w:webHidden/>
          </w:rPr>
          <w:fldChar w:fldCharType="separate"/>
        </w:r>
        <w:r w:rsidR="000E6004">
          <w:rPr>
            <w:noProof/>
            <w:webHidden/>
          </w:rPr>
          <w:t>9</w:t>
        </w:r>
        <w:r w:rsidR="000E6004">
          <w:rPr>
            <w:noProof/>
            <w:webHidden/>
          </w:rPr>
          <w:fldChar w:fldCharType="end"/>
        </w:r>
      </w:hyperlink>
    </w:p>
    <w:p w:rsidR="000E6004" w:rsidRDefault="008E6D68">
      <w:pPr>
        <w:pStyle w:val="Indholdsfortegnelse1"/>
        <w:tabs>
          <w:tab w:val="left" w:pos="440"/>
          <w:tab w:val="right" w:pos="9628"/>
        </w:tabs>
        <w:rPr>
          <w:rFonts w:eastAsiaTheme="minorEastAsia"/>
          <w:b w:val="0"/>
          <w:bCs w:val="0"/>
          <w:noProof/>
          <w:sz w:val="22"/>
          <w:szCs w:val="22"/>
          <w:lang w:eastAsia="da-DK"/>
        </w:rPr>
      </w:pPr>
      <w:hyperlink w:anchor="_Toc453938113" w:history="1">
        <w:r w:rsidR="000E6004" w:rsidRPr="00631F3F">
          <w:rPr>
            <w:rStyle w:val="Hyperlink"/>
            <w:noProof/>
          </w:rPr>
          <w:t>4</w:t>
        </w:r>
        <w:r w:rsidR="000E6004">
          <w:rPr>
            <w:rFonts w:eastAsiaTheme="minorEastAsia"/>
            <w:b w:val="0"/>
            <w:bCs w:val="0"/>
            <w:noProof/>
            <w:sz w:val="22"/>
            <w:szCs w:val="22"/>
            <w:lang w:eastAsia="da-DK"/>
          </w:rPr>
          <w:tab/>
        </w:r>
        <w:r w:rsidR="000E6004" w:rsidRPr="00631F3F">
          <w:rPr>
            <w:rStyle w:val="Hyperlink"/>
            <w:noProof/>
          </w:rPr>
          <w:t>Elevtype i EASY-A, EASY-P og Elevplan, overordnet</w:t>
        </w:r>
        <w:r w:rsidR="000E6004">
          <w:rPr>
            <w:noProof/>
            <w:webHidden/>
          </w:rPr>
          <w:tab/>
        </w:r>
        <w:r w:rsidR="000E6004">
          <w:rPr>
            <w:noProof/>
            <w:webHidden/>
          </w:rPr>
          <w:fldChar w:fldCharType="begin"/>
        </w:r>
        <w:r w:rsidR="000E6004">
          <w:rPr>
            <w:noProof/>
            <w:webHidden/>
          </w:rPr>
          <w:instrText xml:space="preserve"> PAGEREF _Toc453938113 \h </w:instrText>
        </w:r>
        <w:r w:rsidR="000E6004">
          <w:rPr>
            <w:noProof/>
            <w:webHidden/>
          </w:rPr>
        </w:r>
        <w:r w:rsidR="000E6004">
          <w:rPr>
            <w:noProof/>
            <w:webHidden/>
          </w:rPr>
          <w:fldChar w:fldCharType="separate"/>
        </w:r>
        <w:r w:rsidR="000E6004">
          <w:rPr>
            <w:noProof/>
            <w:webHidden/>
          </w:rPr>
          <w:t>9</w:t>
        </w:r>
        <w:r w:rsidR="000E6004">
          <w:rPr>
            <w:noProof/>
            <w:webHidden/>
          </w:rPr>
          <w:fldChar w:fldCharType="end"/>
        </w:r>
      </w:hyperlink>
    </w:p>
    <w:p w:rsidR="000E6004" w:rsidRDefault="008E6D68">
      <w:pPr>
        <w:pStyle w:val="Indholdsfortegnelse2"/>
        <w:tabs>
          <w:tab w:val="left" w:pos="880"/>
          <w:tab w:val="right" w:pos="9628"/>
        </w:tabs>
        <w:rPr>
          <w:rFonts w:eastAsiaTheme="minorEastAsia"/>
          <w:i w:val="0"/>
          <w:iCs w:val="0"/>
          <w:noProof/>
          <w:sz w:val="22"/>
          <w:szCs w:val="22"/>
          <w:lang w:eastAsia="da-DK"/>
        </w:rPr>
      </w:pPr>
      <w:hyperlink w:anchor="_Toc453938114" w:history="1">
        <w:r w:rsidR="000E6004" w:rsidRPr="00631F3F">
          <w:rPr>
            <w:rStyle w:val="Hyperlink"/>
            <w:noProof/>
          </w:rPr>
          <w:t>4.1</w:t>
        </w:r>
        <w:r w:rsidR="000E6004">
          <w:rPr>
            <w:rFonts w:eastAsiaTheme="minorEastAsia"/>
            <w:i w:val="0"/>
            <w:iCs w:val="0"/>
            <w:noProof/>
            <w:sz w:val="22"/>
            <w:szCs w:val="22"/>
            <w:lang w:eastAsia="da-DK"/>
          </w:rPr>
          <w:tab/>
        </w:r>
        <w:r w:rsidR="000E6004" w:rsidRPr="00631F3F">
          <w:rPr>
            <w:rStyle w:val="Hyperlink"/>
            <w:noProof/>
          </w:rPr>
          <w:t>Elevtype på elever i EASY-A</w:t>
        </w:r>
        <w:r w:rsidR="000E6004">
          <w:rPr>
            <w:noProof/>
            <w:webHidden/>
          </w:rPr>
          <w:tab/>
        </w:r>
        <w:r w:rsidR="000E6004">
          <w:rPr>
            <w:noProof/>
            <w:webHidden/>
          </w:rPr>
          <w:fldChar w:fldCharType="begin"/>
        </w:r>
        <w:r w:rsidR="000E6004">
          <w:rPr>
            <w:noProof/>
            <w:webHidden/>
          </w:rPr>
          <w:instrText xml:space="preserve"> PAGEREF _Toc453938114 \h </w:instrText>
        </w:r>
        <w:r w:rsidR="000E6004">
          <w:rPr>
            <w:noProof/>
            <w:webHidden/>
          </w:rPr>
        </w:r>
        <w:r w:rsidR="000E6004">
          <w:rPr>
            <w:noProof/>
            <w:webHidden/>
          </w:rPr>
          <w:fldChar w:fldCharType="separate"/>
        </w:r>
        <w:r w:rsidR="000E6004">
          <w:rPr>
            <w:noProof/>
            <w:webHidden/>
          </w:rPr>
          <w:t>9</w:t>
        </w:r>
        <w:r w:rsidR="000E6004">
          <w:rPr>
            <w:noProof/>
            <w:webHidden/>
          </w:rPr>
          <w:fldChar w:fldCharType="end"/>
        </w:r>
      </w:hyperlink>
    </w:p>
    <w:p w:rsidR="000E6004" w:rsidRDefault="008E6D68">
      <w:pPr>
        <w:pStyle w:val="Indholdsfortegnelse2"/>
        <w:tabs>
          <w:tab w:val="left" w:pos="880"/>
          <w:tab w:val="right" w:pos="9628"/>
        </w:tabs>
        <w:rPr>
          <w:rFonts w:eastAsiaTheme="minorEastAsia"/>
          <w:i w:val="0"/>
          <w:iCs w:val="0"/>
          <w:noProof/>
          <w:sz w:val="22"/>
          <w:szCs w:val="22"/>
          <w:lang w:eastAsia="da-DK"/>
        </w:rPr>
      </w:pPr>
      <w:hyperlink w:anchor="_Toc453938115" w:history="1">
        <w:r w:rsidR="000E6004" w:rsidRPr="00631F3F">
          <w:rPr>
            <w:rStyle w:val="Hyperlink"/>
            <w:noProof/>
          </w:rPr>
          <w:t>4.2</w:t>
        </w:r>
        <w:r w:rsidR="000E6004">
          <w:rPr>
            <w:rFonts w:eastAsiaTheme="minorEastAsia"/>
            <w:i w:val="0"/>
            <w:iCs w:val="0"/>
            <w:noProof/>
            <w:sz w:val="22"/>
            <w:szCs w:val="22"/>
            <w:lang w:eastAsia="da-DK"/>
          </w:rPr>
          <w:tab/>
        </w:r>
        <w:r w:rsidR="000E6004" w:rsidRPr="00631F3F">
          <w:rPr>
            <w:rStyle w:val="Hyperlink"/>
            <w:noProof/>
          </w:rPr>
          <w:t>Elevtype på aftaler i EASY-P (dvs. ikke på elever)</w:t>
        </w:r>
        <w:r w:rsidR="000E6004">
          <w:rPr>
            <w:noProof/>
            <w:webHidden/>
          </w:rPr>
          <w:tab/>
        </w:r>
        <w:r w:rsidR="000E6004">
          <w:rPr>
            <w:noProof/>
            <w:webHidden/>
          </w:rPr>
          <w:fldChar w:fldCharType="begin"/>
        </w:r>
        <w:r w:rsidR="000E6004">
          <w:rPr>
            <w:noProof/>
            <w:webHidden/>
          </w:rPr>
          <w:instrText xml:space="preserve"> PAGEREF _Toc453938115 \h </w:instrText>
        </w:r>
        <w:r w:rsidR="000E6004">
          <w:rPr>
            <w:noProof/>
            <w:webHidden/>
          </w:rPr>
        </w:r>
        <w:r w:rsidR="000E6004">
          <w:rPr>
            <w:noProof/>
            <w:webHidden/>
          </w:rPr>
          <w:fldChar w:fldCharType="separate"/>
        </w:r>
        <w:r w:rsidR="000E6004">
          <w:rPr>
            <w:noProof/>
            <w:webHidden/>
          </w:rPr>
          <w:t>10</w:t>
        </w:r>
        <w:r w:rsidR="000E6004">
          <w:rPr>
            <w:noProof/>
            <w:webHidden/>
          </w:rPr>
          <w:fldChar w:fldCharType="end"/>
        </w:r>
      </w:hyperlink>
    </w:p>
    <w:p w:rsidR="000E6004" w:rsidRDefault="008E6D68">
      <w:pPr>
        <w:pStyle w:val="Indholdsfortegnelse2"/>
        <w:tabs>
          <w:tab w:val="left" w:pos="880"/>
          <w:tab w:val="right" w:pos="9628"/>
        </w:tabs>
        <w:rPr>
          <w:rFonts w:eastAsiaTheme="minorEastAsia"/>
          <w:i w:val="0"/>
          <w:iCs w:val="0"/>
          <w:noProof/>
          <w:sz w:val="22"/>
          <w:szCs w:val="22"/>
          <w:lang w:eastAsia="da-DK"/>
        </w:rPr>
      </w:pPr>
      <w:hyperlink w:anchor="_Toc453938116" w:history="1">
        <w:r w:rsidR="000E6004" w:rsidRPr="00631F3F">
          <w:rPr>
            <w:rStyle w:val="Hyperlink"/>
            <w:noProof/>
          </w:rPr>
          <w:t>4.3</w:t>
        </w:r>
        <w:r w:rsidR="000E6004">
          <w:rPr>
            <w:rFonts w:eastAsiaTheme="minorEastAsia"/>
            <w:i w:val="0"/>
            <w:iCs w:val="0"/>
            <w:noProof/>
            <w:sz w:val="22"/>
            <w:szCs w:val="22"/>
            <w:lang w:eastAsia="da-DK"/>
          </w:rPr>
          <w:tab/>
        </w:r>
        <w:r w:rsidR="000E6004" w:rsidRPr="00631F3F">
          <w:rPr>
            <w:rStyle w:val="Hyperlink"/>
            <w:noProof/>
          </w:rPr>
          <w:t>Hvordan ser man om der er forskel på elevtype i EASY-A og i EASY-P?</w:t>
        </w:r>
        <w:r w:rsidR="000E6004">
          <w:rPr>
            <w:noProof/>
            <w:webHidden/>
          </w:rPr>
          <w:tab/>
        </w:r>
        <w:r w:rsidR="000E6004">
          <w:rPr>
            <w:noProof/>
            <w:webHidden/>
          </w:rPr>
          <w:fldChar w:fldCharType="begin"/>
        </w:r>
        <w:r w:rsidR="000E6004">
          <w:rPr>
            <w:noProof/>
            <w:webHidden/>
          </w:rPr>
          <w:instrText xml:space="preserve"> PAGEREF _Toc453938116 \h </w:instrText>
        </w:r>
        <w:r w:rsidR="000E6004">
          <w:rPr>
            <w:noProof/>
            <w:webHidden/>
          </w:rPr>
        </w:r>
        <w:r w:rsidR="000E6004">
          <w:rPr>
            <w:noProof/>
            <w:webHidden/>
          </w:rPr>
          <w:fldChar w:fldCharType="separate"/>
        </w:r>
        <w:r w:rsidR="000E6004">
          <w:rPr>
            <w:noProof/>
            <w:webHidden/>
          </w:rPr>
          <w:t>10</w:t>
        </w:r>
        <w:r w:rsidR="000E6004">
          <w:rPr>
            <w:noProof/>
            <w:webHidden/>
          </w:rPr>
          <w:fldChar w:fldCharType="end"/>
        </w:r>
      </w:hyperlink>
    </w:p>
    <w:p w:rsidR="000E6004" w:rsidRDefault="008E6D68">
      <w:pPr>
        <w:pStyle w:val="Indholdsfortegnelse2"/>
        <w:tabs>
          <w:tab w:val="left" w:pos="880"/>
          <w:tab w:val="right" w:pos="9628"/>
        </w:tabs>
        <w:rPr>
          <w:rFonts w:eastAsiaTheme="minorEastAsia"/>
          <w:i w:val="0"/>
          <w:iCs w:val="0"/>
          <w:noProof/>
          <w:sz w:val="22"/>
          <w:szCs w:val="22"/>
          <w:lang w:eastAsia="da-DK"/>
        </w:rPr>
      </w:pPr>
      <w:hyperlink w:anchor="_Toc453938117" w:history="1">
        <w:r w:rsidR="000E6004" w:rsidRPr="00631F3F">
          <w:rPr>
            <w:rStyle w:val="Hyperlink"/>
            <w:noProof/>
          </w:rPr>
          <w:t>4.4</w:t>
        </w:r>
        <w:r w:rsidR="000E6004">
          <w:rPr>
            <w:rFonts w:eastAsiaTheme="minorEastAsia"/>
            <w:i w:val="0"/>
            <w:iCs w:val="0"/>
            <w:noProof/>
            <w:sz w:val="22"/>
            <w:szCs w:val="22"/>
            <w:lang w:eastAsia="da-DK"/>
          </w:rPr>
          <w:tab/>
        </w:r>
        <w:r w:rsidR="000E6004" w:rsidRPr="00631F3F">
          <w:rPr>
            <w:rStyle w:val="Hyperlink"/>
            <w:noProof/>
          </w:rPr>
          <w:t>Elevtyper i Elevplan</w:t>
        </w:r>
        <w:r w:rsidR="000E6004">
          <w:rPr>
            <w:noProof/>
            <w:webHidden/>
          </w:rPr>
          <w:tab/>
        </w:r>
        <w:r w:rsidR="000E6004">
          <w:rPr>
            <w:noProof/>
            <w:webHidden/>
          </w:rPr>
          <w:fldChar w:fldCharType="begin"/>
        </w:r>
        <w:r w:rsidR="000E6004">
          <w:rPr>
            <w:noProof/>
            <w:webHidden/>
          </w:rPr>
          <w:instrText xml:space="preserve"> PAGEREF _Toc453938117 \h </w:instrText>
        </w:r>
        <w:r w:rsidR="000E6004">
          <w:rPr>
            <w:noProof/>
            <w:webHidden/>
          </w:rPr>
        </w:r>
        <w:r w:rsidR="000E6004">
          <w:rPr>
            <w:noProof/>
            <w:webHidden/>
          </w:rPr>
          <w:fldChar w:fldCharType="separate"/>
        </w:r>
        <w:r w:rsidR="000E6004">
          <w:rPr>
            <w:noProof/>
            <w:webHidden/>
          </w:rPr>
          <w:t>10</w:t>
        </w:r>
        <w:r w:rsidR="000E6004">
          <w:rPr>
            <w:noProof/>
            <w:webHidden/>
          </w:rPr>
          <w:fldChar w:fldCharType="end"/>
        </w:r>
      </w:hyperlink>
    </w:p>
    <w:p w:rsidR="000E6004" w:rsidRDefault="008E6D68">
      <w:pPr>
        <w:pStyle w:val="Indholdsfortegnelse1"/>
        <w:tabs>
          <w:tab w:val="left" w:pos="440"/>
          <w:tab w:val="right" w:pos="9628"/>
        </w:tabs>
        <w:rPr>
          <w:rFonts w:eastAsiaTheme="minorEastAsia"/>
          <w:b w:val="0"/>
          <w:bCs w:val="0"/>
          <w:noProof/>
          <w:sz w:val="22"/>
          <w:szCs w:val="22"/>
          <w:lang w:eastAsia="da-DK"/>
        </w:rPr>
      </w:pPr>
      <w:hyperlink w:anchor="_Toc453938118" w:history="1">
        <w:r w:rsidR="000E6004" w:rsidRPr="00631F3F">
          <w:rPr>
            <w:rStyle w:val="Hyperlink"/>
            <w:noProof/>
          </w:rPr>
          <w:t>5</w:t>
        </w:r>
        <w:r w:rsidR="000E6004">
          <w:rPr>
            <w:rFonts w:eastAsiaTheme="minorEastAsia"/>
            <w:b w:val="0"/>
            <w:bCs w:val="0"/>
            <w:noProof/>
            <w:sz w:val="22"/>
            <w:szCs w:val="22"/>
            <w:lang w:eastAsia="da-DK"/>
          </w:rPr>
          <w:tab/>
        </w:r>
        <w:r w:rsidR="000E6004" w:rsidRPr="00631F3F">
          <w:rPr>
            <w:rStyle w:val="Hyperlink"/>
            <w:noProof/>
          </w:rPr>
          <w:t>Elevtypefelter i EASY-P</w:t>
        </w:r>
        <w:r w:rsidR="000E6004">
          <w:rPr>
            <w:noProof/>
            <w:webHidden/>
          </w:rPr>
          <w:tab/>
        </w:r>
        <w:r w:rsidR="000E6004">
          <w:rPr>
            <w:noProof/>
            <w:webHidden/>
          </w:rPr>
          <w:fldChar w:fldCharType="begin"/>
        </w:r>
        <w:r w:rsidR="000E6004">
          <w:rPr>
            <w:noProof/>
            <w:webHidden/>
          </w:rPr>
          <w:instrText xml:space="preserve"> PAGEREF _Toc453938118 \h </w:instrText>
        </w:r>
        <w:r w:rsidR="000E6004">
          <w:rPr>
            <w:noProof/>
            <w:webHidden/>
          </w:rPr>
        </w:r>
        <w:r w:rsidR="000E6004">
          <w:rPr>
            <w:noProof/>
            <w:webHidden/>
          </w:rPr>
          <w:fldChar w:fldCharType="separate"/>
        </w:r>
        <w:r w:rsidR="000E6004">
          <w:rPr>
            <w:noProof/>
            <w:webHidden/>
          </w:rPr>
          <w:t>11</w:t>
        </w:r>
        <w:r w:rsidR="000E6004">
          <w:rPr>
            <w:noProof/>
            <w:webHidden/>
          </w:rPr>
          <w:fldChar w:fldCharType="end"/>
        </w:r>
      </w:hyperlink>
    </w:p>
    <w:p w:rsidR="000E6004" w:rsidRDefault="008E6D68">
      <w:pPr>
        <w:pStyle w:val="Indholdsfortegnelse2"/>
        <w:tabs>
          <w:tab w:val="left" w:pos="880"/>
          <w:tab w:val="right" w:pos="9628"/>
        </w:tabs>
        <w:rPr>
          <w:rFonts w:eastAsiaTheme="minorEastAsia"/>
          <w:i w:val="0"/>
          <w:iCs w:val="0"/>
          <w:noProof/>
          <w:sz w:val="22"/>
          <w:szCs w:val="22"/>
          <w:lang w:eastAsia="da-DK"/>
        </w:rPr>
      </w:pPr>
      <w:hyperlink w:anchor="_Toc453938119" w:history="1">
        <w:r w:rsidR="000E6004" w:rsidRPr="00631F3F">
          <w:rPr>
            <w:rStyle w:val="Hyperlink"/>
            <w:noProof/>
          </w:rPr>
          <w:t>5.1</w:t>
        </w:r>
        <w:r w:rsidR="000E6004">
          <w:rPr>
            <w:rFonts w:eastAsiaTheme="minorEastAsia"/>
            <w:i w:val="0"/>
            <w:iCs w:val="0"/>
            <w:noProof/>
            <w:sz w:val="22"/>
            <w:szCs w:val="22"/>
            <w:lang w:eastAsia="da-DK"/>
          </w:rPr>
          <w:tab/>
        </w:r>
        <w:r w:rsidR="000E6004" w:rsidRPr="00631F3F">
          <w:rPr>
            <w:rStyle w:val="Hyperlink"/>
            <w:noProof/>
          </w:rPr>
          <w:t>Aftalevinduer</w:t>
        </w:r>
        <w:r w:rsidR="000E6004">
          <w:rPr>
            <w:noProof/>
            <w:webHidden/>
          </w:rPr>
          <w:tab/>
        </w:r>
        <w:r w:rsidR="000E6004">
          <w:rPr>
            <w:noProof/>
            <w:webHidden/>
          </w:rPr>
          <w:fldChar w:fldCharType="begin"/>
        </w:r>
        <w:r w:rsidR="000E6004">
          <w:rPr>
            <w:noProof/>
            <w:webHidden/>
          </w:rPr>
          <w:instrText xml:space="preserve"> PAGEREF _Toc453938119 \h </w:instrText>
        </w:r>
        <w:r w:rsidR="000E6004">
          <w:rPr>
            <w:noProof/>
            <w:webHidden/>
          </w:rPr>
        </w:r>
        <w:r w:rsidR="000E6004">
          <w:rPr>
            <w:noProof/>
            <w:webHidden/>
          </w:rPr>
          <w:fldChar w:fldCharType="separate"/>
        </w:r>
        <w:r w:rsidR="000E6004">
          <w:rPr>
            <w:noProof/>
            <w:webHidden/>
          </w:rPr>
          <w:t>11</w:t>
        </w:r>
        <w:r w:rsidR="000E6004">
          <w:rPr>
            <w:noProof/>
            <w:webHidden/>
          </w:rPr>
          <w:fldChar w:fldCharType="end"/>
        </w:r>
      </w:hyperlink>
    </w:p>
    <w:p w:rsidR="000E6004" w:rsidRDefault="008E6D68">
      <w:pPr>
        <w:pStyle w:val="Indholdsfortegnelse2"/>
        <w:tabs>
          <w:tab w:val="left" w:pos="880"/>
          <w:tab w:val="right" w:pos="9628"/>
        </w:tabs>
        <w:rPr>
          <w:rFonts w:eastAsiaTheme="minorEastAsia"/>
          <w:i w:val="0"/>
          <w:iCs w:val="0"/>
          <w:noProof/>
          <w:sz w:val="22"/>
          <w:szCs w:val="22"/>
          <w:lang w:eastAsia="da-DK"/>
        </w:rPr>
      </w:pPr>
      <w:hyperlink w:anchor="_Toc453938120" w:history="1">
        <w:r w:rsidR="000E6004" w:rsidRPr="00631F3F">
          <w:rPr>
            <w:rStyle w:val="Hyperlink"/>
            <w:noProof/>
          </w:rPr>
          <w:t>5.2</w:t>
        </w:r>
        <w:r w:rsidR="000E6004">
          <w:rPr>
            <w:rFonts w:eastAsiaTheme="minorEastAsia"/>
            <w:i w:val="0"/>
            <w:iCs w:val="0"/>
            <w:noProof/>
            <w:sz w:val="22"/>
            <w:szCs w:val="22"/>
            <w:lang w:eastAsia="da-DK"/>
          </w:rPr>
          <w:tab/>
        </w:r>
        <w:r w:rsidR="000E6004" w:rsidRPr="00631F3F">
          <w:rPr>
            <w:rStyle w:val="Hyperlink"/>
            <w:noProof/>
          </w:rPr>
          <w:t>Eux og Ny mesterlære findes både som suppl. aftaletyper og som elevtyper</w:t>
        </w:r>
        <w:r w:rsidR="000E6004">
          <w:rPr>
            <w:noProof/>
            <w:webHidden/>
          </w:rPr>
          <w:tab/>
        </w:r>
        <w:r w:rsidR="000E6004">
          <w:rPr>
            <w:noProof/>
            <w:webHidden/>
          </w:rPr>
          <w:fldChar w:fldCharType="begin"/>
        </w:r>
        <w:r w:rsidR="000E6004">
          <w:rPr>
            <w:noProof/>
            <w:webHidden/>
          </w:rPr>
          <w:instrText xml:space="preserve"> PAGEREF _Toc453938120 \h </w:instrText>
        </w:r>
        <w:r w:rsidR="000E6004">
          <w:rPr>
            <w:noProof/>
            <w:webHidden/>
          </w:rPr>
        </w:r>
        <w:r w:rsidR="000E6004">
          <w:rPr>
            <w:noProof/>
            <w:webHidden/>
          </w:rPr>
          <w:fldChar w:fldCharType="separate"/>
        </w:r>
        <w:r w:rsidR="000E6004">
          <w:rPr>
            <w:noProof/>
            <w:webHidden/>
          </w:rPr>
          <w:t>11</w:t>
        </w:r>
        <w:r w:rsidR="000E6004">
          <w:rPr>
            <w:noProof/>
            <w:webHidden/>
          </w:rPr>
          <w:fldChar w:fldCharType="end"/>
        </w:r>
      </w:hyperlink>
    </w:p>
    <w:p w:rsidR="000E6004" w:rsidRDefault="008E6D68">
      <w:pPr>
        <w:pStyle w:val="Indholdsfortegnelse2"/>
        <w:tabs>
          <w:tab w:val="left" w:pos="880"/>
          <w:tab w:val="right" w:pos="9628"/>
        </w:tabs>
        <w:rPr>
          <w:rFonts w:eastAsiaTheme="minorEastAsia"/>
          <w:i w:val="0"/>
          <w:iCs w:val="0"/>
          <w:noProof/>
          <w:sz w:val="22"/>
          <w:szCs w:val="22"/>
          <w:lang w:eastAsia="da-DK"/>
        </w:rPr>
      </w:pPr>
      <w:hyperlink w:anchor="_Toc453938121" w:history="1">
        <w:r w:rsidR="000E6004" w:rsidRPr="00631F3F">
          <w:rPr>
            <w:rStyle w:val="Hyperlink"/>
            <w:noProof/>
          </w:rPr>
          <w:t>5.3</w:t>
        </w:r>
        <w:r w:rsidR="000E6004">
          <w:rPr>
            <w:rFonts w:eastAsiaTheme="minorEastAsia"/>
            <w:i w:val="0"/>
            <w:iCs w:val="0"/>
            <w:noProof/>
            <w:sz w:val="22"/>
            <w:szCs w:val="22"/>
            <w:lang w:eastAsia="da-DK"/>
          </w:rPr>
          <w:tab/>
        </w:r>
        <w:r w:rsidR="000E6004" w:rsidRPr="00631F3F">
          <w:rPr>
            <w:rStyle w:val="Hyperlink"/>
            <w:noProof/>
          </w:rPr>
          <w:t>Aftalesøgning på elevtype og på byggeklodserne i elevtype</w:t>
        </w:r>
        <w:r w:rsidR="000E6004">
          <w:rPr>
            <w:noProof/>
            <w:webHidden/>
          </w:rPr>
          <w:tab/>
        </w:r>
        <w:r w:rsidR="000E6004">
          <w:rPr>
            <w:noProof/>
            <w:webHidden/>
          </w:rPr>
          <w:fldChar w:fldCharType="begin"/>
        </w:r>
        <w:r w:rsidR="000E6004">
          <w:rPr>
            <w:noProof/>
            <w:webHidden/>
          </w:rPr>
          <w:instrText xml:space="preserve"> PAGEREF _Toc453938121 \h </w:instrText>
        </w:r>
        <w:r w:rsidR="000E6004">
          <w:rPr>
            <w:noProof/>
            <w:webHidden/>
          </w:rPr>
        </w:r>
        <w:r w:rsidR="000E6004">
          <w:rPr>
            <w:noProof/>
            <w:webHidden/>
          </w:rPr>
          <w:fldChar w:fldCharType="separate"/>
        </w:r>
        <w:r w:rsidR="000E6004">
          <w:rPr>
            <w:noProof/>
            <w:webHidden/>
          </w:rPr>
          <w:t>12</w:t>
        </w:r>
        <w:r w:rsidR="000E6004">
          <w:rPr>
            <w:noProof/>
            <w:webHidden/>
          </w:rPr>
          <w:fldChar w:fldCharType="end"/>
        </w:r>
      </w:hyperlink>
    </w:p>
    <w:p w:rsidR="000E6004" w:rsidRDefault="008E6D68">
      <w:pPr>
        <w:pStyle w:val="Indholdsfortegnelse2"/>
        <w:tabs>
          <w:tab w:val="left" w:pos="880"/>
          <w:tab w:val="right" w:pos="9628"/>
        </w:tabs>
        <w:rPr>
          <w:rFonts w:eastAsiaTheme="minorEastAsia"/>
          <w:i w:val="0"/>
          <w:iCs w:val="0"/>
          <w:noProof/>
          <w:sz w:val="22"/>
          <w:szCs w:val="22"/>
          <w:lang w:eastAsia="da-DK"/>
        </w:rPr>
      </w:pPr>
      <w:hyperlink w:anchor="_Toc453938122" w:history="1">
        <w:r w:rsidR="000E6004" w:rsidRPr="00631F3F">
          <w:rPr>
            <w:rStyle w:val="Hyperlink"/>
            <w:noProof/>
          </w:rPr>
          <w:t>5.4</w:t>
        </w:r>
        <w:r w:rsidR="000E6004">
          <w:rPr>
            <w:rFonts w:eastAsiaTheme="minorEastAsia"/>
            <w:i w:val="0"/>
            <w:iCs w:val="0"/>
            <w:noProof/>
            <w:sz w:val="22"/>
            <w:szCs w:val="22"/>
            <w:lang w:eastAsia="da-DK"/>
          </w:rPr>
          <w:tab/>
        </w:r>
        <w:r w:rsidR="000E6004" w:rsidRPr="00631F3F">
          <w:rPr>
            <w:rStyle w:val="Hyperlink"/>
            <w:noProof/>
          </w:rPr>
          <w:t>Blok i EASY-P med EASY-A’s elevtyper</w:t>
        </w:r>
        <w:r w:rsidR="000E6004">
          <w:rPr>
            <w:noProof/>
            <w:webHidden/>
          </w:rPr>
          <w:tab/>
        </w:r>
        <w:r w:rsidR="000E6004">
          <w:rPr>
            <w:noProof/>
            <w:webHidden/>
          </w:rPr>
          <w:fldChar w:fldCharType="begin"/>
        </w:r>
        <w:r w:rsidR="000E6004">
          <w:rPr>
            <w:noProof/>
            <w:webHidden/>
          </w:rPr>
          <w:instrText xml:space="preserve"> PAGEREF _Toc453938122 \h </w:instrText>
        </w:r>
        <w:r w:rsidR="000E6004">
          <w:rPr>
            <w:noProof/>
            <w:webHidden/>
          </w:rPr>
        </w:r>
        <w:r w:rsidR="000E6004">
          <w:rPr>
            <w:noProof/>
            <w:webHidden/>
          </w:rPr>
          <w:fldChar w:fldCharType="separate"/>
        </w:r>
        <w:r w:rsidR="000E6004">
          <w:rPr>
            <w:noProof/>
            <w:webHidden/>
          </w:rPr>
          <w:t>12</w:t>
        </w:r>
        <w:r w:rsidR="000E6004">
          <w:rPr>
            <w:noProof/>
            <w:webHidden/>
          </w:rPr>
          <w:fldChar w:fldCharType="end"/>
        </w:r>
      </w:hyperlink>
    </w:p>
    <w:p w:rsidR="000E6004" w:rsidRDefault="008E6D68">
      <w:pPr>
        <w:pStyle w:val="Indholdsfortegnelse1"/>
        <w:tabs>
          <w:tab w:val="left" w:pos="440"/>
          <w:tab w:val="right" w:pos="9628"/>
        </w:tabs>
        <w:rPr>
          <w:rFonts w:eastAsiaTheme="minorEastAsia"/>
          <w:b w:val="0"/>
          <w:bCs w:val="0"/>
          <w:noProof/>
          <w:sz w:val="22"/>
          <w:szCs w:val="22"/>
          <w:lang w:eastAsia="da-DK"/>
        </w:rPr>
      </w:pPr>
      <w:hyperlink w:anchor="_Toc453938123" w:history="1">
        <w:r w:rsidR="000E6004" w:rsidRPr="00631F3F">
          <w:rPr>
            <w:rStyle w:val="Hyperlink"/>
            <w:noProof/>
          </w:rPr>
          <w:t>6</w:t>
        </w:r>
        <w:r w:rsidR="000E6004">
          <w:rPr>
            <w:rFonts w:eastAsiaTheme="minorEastAsia"/>
            <w:b w:val="0"/>
            <w:bCs w:val="0"/>
            <w:noProof/>
            <w:sz w:val="22"/>
            <w:szCs w:val="22"/>
            <w:lang w:eastAsia="da-DK"/>
          </w:rPr>
          <w:tab/>
        </w:r>
        <w:r w:rsidR="000E6004" w:rsidRPr="00631F3F">
          <w:rPr>
            <w:rStyle w:val="Hyperlink"/>
            <w:noProof/>
          </w:rPr>
          <w:t>Elevtypeskift og tillæg</w:t>
        </w:r>
        <w:r w:rsidR="000E6004">
          <w:rPr>
            <w:noProof/>
            <w:webHidden/>
          </w:rPr>
          <w:tab/>
        </w:r>
        <w:r w:rsidR="000E6004">
          <w:rPr>
            <w:noProof/>
            <w:webHidden/>
          </w:rPr>
          <w:fldChar w:fldCharType="begin"/>
        </w:r>
        <w:r w:rsidR="000E6004">
          <w:rPr>
            <w:noProof/>
            <w:webHidden/>
          </w:rPr>
          <w:instrText xml:space="preserve"> PAGEREF _Toc453938123 \h </w:instrText>
        </w:r>
        <w:r w:rsidR="000E6004">
          <w:rPr>
            <w:noProof/>
            <w:webHidden/>
          </w:rPr>
        </w:r>
        <w:r w:rsidR="000E6004">
          <w:rPr>
            <w:noProof/>
            <w:webHidden/>
          </w:rPr>
          <w:fldChar w:fldCharType="separate"/>
        </w:r>
        <w:r w:rsidR="000E6004">
          <w:rPr>
            <w:noProof/>
            <w:webHidden/>
          </w:rPr>
          <w:t>12</w:t>
        </w:r>
        <w:r w:rsidR="000E6004">
          <w:rPr>
            <w:noProof/>
            <w:webHidden/>
          </w:rPr>
          <w:fldChar w:fldCharType="end"/>
        </w:r>
      </w:hyperlink>
    </w:p>
    <w:p w:rsidR="000E6004" w:rsidRDefault="008E6D68">
      <w:pPr>
        <w:pStyle w:val="Indholdsfortegnelse1"/>
        <w:tabs>
          <w:tab w:val="left" w:pos="440"/>
          <w:tab w:val="right" w:pos="9628"/>
        </w:tabs>
        <w:rPr>
          <w:rFonts w:eastAsiaTheme="minorEastAsia"/>
          <w:b w:val="0"/>
          <w:bCs w:val="0"/>
          <w:noProof/>
          <w:sz w:val="22"/>
          <w:szCs w:val="22"/>
          <w:lang w:eastAsia="da-DK"/>
        </w:rPr>
      </w:pPr>
      <w:hyperlink w:anchor="_Toc453938124" w:history="1">
        <w:r w:rsidR="000E6004" w:rsidRPr="00631F3F">
          <w:rPr>
            <w:rStyle w:val="Hyperlink"/>
            <w:noProof/>
          </w:rPr>
          <w:t>7</w:t>
        </w:r>
        <w:r w:rsidR="000E6004">
          <w:rPr>
            <w:rFonts w:eastAsiaTheme="minorEastAsia"/>
            <w:b w:val="0"/>
            <w:bCs w:val="0"/>
            <w:noProof/>
            <w:sz w:val="22"/>
            <w:szCs w:val="22"/>
            <w:lang w:eastAsia="da-DK"/>
          </w:rPr>
          <w:tab/>
        </w:r>
        <w:r w:rsidR="000E6004" w:rsidRPr="00631F3F">
          <w:rPr>
            <w:rStyle w:val="Hyperlink"/>
            <w:noProof/>
          </w:rPr>
          <w:t>Hvornår starter en uddannelse? Elevtypen for ung/voksen følger eleven, også selv om denne bliver 25 år</w:t>
        </w:r>
        <w:r w:rsidR="000E6004">
          <w:rPr>
            <w:noProof/>
            <w:webHidden/>
          </w:rPr>
          <w:tab/>
        </w:r>
        <w:r w:rsidR="000E6004">
          <w:rPr>
            <w:noProof/>
            <w:webHidden/>
          </w:rPr>
          <w:fldChar w:fldCharType="begin"/>
        </w:r>
        <w:r w:rsidR="000E6004">
          <w:rPr>
            <w:noProof/>
            <w:webHidden/>
          </w:rPr>
          <w:instrText xml:space="preserve"> PAGEREF _Toc453938124 \h </w:instrText>
        </w:r>
        <w:r w:rsidR="000E6004">
          <w:rPr>
            <w:noProof/>
            <w:webHidden/>
          </w:rPr>
        </w:r>
        <w:r w:rsidR="000E6004">
          <w:rPr>
            <w:noProof/>
            <w:webHidden/>
          </w:rPr>
          <w:fldChar w:fldCharType="separate"/>
        </w:r>
        <w:r w:rsidR="000E6004">
          <w:rPr>
            <w:noProof/>
            <w:webHidden/>
          </w:rPr>
          <w:t>13</w:t>
        </w:r>
        <w:r w:rsidR="000E6004">
          <w:rPr>
            <w:noProof/>
            <w:webHidden/>
          </w:rPr>
          <w:fldChar w:fldCharType="end"/>
        </w:r>
      </w:hyperlink>
    </w:p>
    <w:p w:rsidR="000E6004" w:rsidRDefault="008E6D68">
      <w:pPr>
        <w:pStyle w:val="Indholdsfortegnelse1"/>
        <w:tabs>
          <w:tab w:val="left" w:pos="440"/>
          <w:tab w:val="right" w:pos="9628"/>
        </w:tabs>
        <w:rPr>
          <w:rFonts w:eastAsiaTheme="minorEastAsia"/>
          <w:b w:val="0"/>
          <w:bCs w:val="0"/>
          <w:noProof/>
          <w:sz w:val="22"/>
          <w:szCs w:val="22"/>
          <w:lang w:eastAsia="da-DK"/>
        </w:rPr>
      </w:pPr>
      <w:hyperlink w:anchor="_Toc453938125" w:history="1">
        <w:r w:rsidR="000E6004" w:rsidRPr="00631F3F">
          <w:rPr>
            <w:rStyle w:val="Hyperlink"/>
            <w:noProof/>
          </w:rPr>
          <w:t>8</w:t>
        </w:r>
        <w:r w:rsidR="000E6004">
          <w:rPr>
            <w:rFonts w:eastAsiaTheme="minorEastAsia"/>
            <w:b w:val="0"/>
            <w:bCs w:val="0"/>
            <w:noProof/>
            <w:sz w:val="22"/>
            <w:szCs w:val="22"/>
            <w:lang w:eastAsia="da-DK"/>
          </w:rPr>
          <w:tab/>
        </w:r>
        <w:r w:rsidR="000E6004" w:rsidRPr="00631F3F">
          <w:rPr>
            <w:rStyle w:val="Hyperlink"/>
            <w:noProof/>
          </w:rPr>
          <w:t>Fastsættelse af elevtypen når eleven overgår fra gl. til ny bekendtgørelse</w:t>
        </w:r>
        <w:r w:rsidR="000E6004">
          <w:rPr>
            <w:noProof/>
            <w:webHidden/>
          </w:rPr>
          <w:tab/>
        </w:r>
        <w:r w:rsidR="000E6004">
          <w:rPr>
            <w:noProof/>
            <w:webHidden/>
          </w:rPr>
          <w:fldChar w:fldCharType="begin"/>
        </w:r>
        <w:r w:rsidR="000E6004">
          <w:rPr>
            <w:noProof/>
            <w:webHidden/>
          </w:rPr>
          <w:instrText xml:space="preserve"> PAGEREF _Toc453938125 \h </w:instrText>
        </w:r>
        <w:r w:rsidR="000E6004">
          <w:rPr>
            <w:noProof/>
            <w:webHidden/>
          </w:rPr>
        </w:r>
        <w:r w:rsidR="000E6004">
          <w:rPr>
            <w:noProof/>
            <w:webHidden/>
          </w:rPr>
          <w:fldChar w:fldCharType="separate"/>
        </w:r>
        <w:r w:rsidR="000E6004">
          <w:rPr>
            <w:noProof/>
            <w:webHidden/>
          </w:rPr>
          <w:t>13</w:t>
        </w:r>
        <w:r w:rsidR="000E6004">
          <w:rPr>
            <w:noProof/>
            <w:webHidden/>
          </w:rPr>
          <w:fldChar w:fldCharType="end"/>
        </w:r>
      </w:hyperlink>
    </w:p>
    <w:p w:rsidR="000E6004" w:rsidRDefault="00243933" w:rsidP="009A030D">
      <w:pPr>
        <w:rPr>
          <w:rFonts w:asciiTheme="majorHAnsi" w:hAnsiTheme="majorHAnsi"/>
          <w:sz w:val="20"/>
          <w:szCs w:val="20"/>
        </w:rPr>
      </w:pPr>
      <w:r>
        <w:rPr>
          <w:rFonts w:asciiTheme="majorHAnsi" w:hAnsiTheme="majorHAnsi"/>
          <w:sz w:val="20"/>
          <w:szCs w:val="20"/>
        </w:rPr>
        <w:fldChar w:fldCharType="end"/>
      </w:r>
    </w:p>
    <w:p w:rsidR="000E6004" w:rsidRDefault="000E6004">
      <w:pPr>
        <w:rPr>
          <w:rFonts w:asciiTheme="majorHAnsi" w:hAnsiTheme="majorHAnsi"/>
          <w:sz w:val="20"/>
          <w:szCs w:val="20"/>
        </w:rPr>
      </w:pPr>
      <w:r>
        <w:rPr>
          <w:rFonts w:asciiTheme="majorHAnsi" w:hAnsiTheme="majorHAnsi"/>
          <w:sz w:val="20"/>
          <w:szCs w:val="20"/>
        </w:rPr>
        <w:br w:type="page"/>
      </w:r>
    </w:p>
    <w:p w:rsidR="009A030D" w:rsidRDefault="003A59DC" w:rsidP="009A030D">
      <w:pPr>
        <w:rPr>
          <w:rFonts w:asciiTheme="majorHAnsi" w:hAnsiTheme="majorHAnsi"/>
        </w:rPr>
      </w:pPr>
      <w:r w:rsidRPr="009A030D">
        <w:rPr>
          <w:rFonts w:asciiTheme="majorHAnsi" w:hAnsiTheme="majorHAnsi"/>
        </w:rPr>
        <w:lastRenderedPageBreak/>
        <w:t xml:space="preserve">Denne vejledning giver en kort introduktion til begrebet ”elevtype” og beskriver overordnet, hvordan </w:t>
      </w:r>
      <w:r w:rsidR="00D25D98" w:rsidRPr="009A030D">
        <w:rPr>
          <w:rFonts w:asciiTheme="majorHAnsi" w:hAnsiTheme="majorHAnsi"/>
        </w:rPr>
        <w:t xml:space="preserve">uddannelsesaftaler i EASY-P </w:t>
      </w:r>
      <w:r w:rsidRPr="009A030D">
        <w:rPr>
          <w:rFonts w:asciiTheme="majorHAnsi" w:hAnsiTheme="majorHAnsi"/>
        </w:rPr>
        <w:t>administreres i forhold til</w:t>
      </w:r>
      <w:r w:rsidR="00D25D98" w:rsidRPr="009A030D">
        <w:rPr>
          <w:rFonts w:asciiTheme="majorHAnsi" w:hAnsiTheme="majorHAnsi"/>
        </w:rPr>
        <w:t xml:space="preserve"> elevtyper</w:t>
      </w:r>
      <w:r w:rsidRPr="009A030D">
        <w:rPr>
          <w:rFonts w:asciiTheme="majorHAnsi" w:hAnsiTheme="majorHAnsi"/>
        </w:rPr>
        <w:t xml:space="preserve">. </w:t>
      </w:r>
    </w:p>
    <w:p w:rsidR="007A0C8B" w:rsidRDefault="007A0C8B" w:rsidP="007A0C8B">
      <w:pPr>
        <w:pStyle w:val="Overskrift1"/>
      </w:pPr>
      <w:bookmarkStart w:id="1" w:name="_Toc411885609"/>
      <w:bookmarkStart w:id="2" w:name="_Toc453938095"/>
      <w:r>
        <w:t xml:space="preserve">Elevtypen betegner både elevens </w:t>
      </w:r>
      <w:r w:rsidRPr="007A0C8B">
        <w:rPr>
          <w:i/>
        </w:rPr>
        <w:t>baggrund</w:t>
      </w:r>
      <w:r>
        <w:t xml:space="preserve"> og </w:t>
      </w:r>
      <w:bookmarkEnd w:id="1"/>
      <w:r w:rsidR="005F704A" w:rsidRPr="005F704A">
        <w:t>hvad uddannelsen</w:t>
      </w:r>
      <w:r w:rsidR="005F704A">
        <w:rPr>
          <w:i/>
        </w:rPr>
        <w:t xml:space="preserve"> indeholder</w:t>
      </w:r>
      <w:bookmarkEnd w:id="2"/>
    </w:p>
    <w:p w:rsidR="00241F72" w:rsidRDefault="007E02DD">
      <w:pPr>
        <w:rPr>
          <w:rFonts w:asciiTheme="majorHAnsi" w:hAnsiTheme="majorHAnsi"/>
        </w:rPr>
      </w:pPr>
      <w:r w:rsidRPr="007E02DD">
        <w:rPr>
          <w:rFonts w:asciiTheme="majorHAnsi" w:hAnsiTheme="majorHAnsi"/>
        </w:rPr>
        <w:t xml:space="preserve">Med eud-reformen er begrebet ”elevtyper” indført i de administrative systemer, herunder </w:t>
      </w:r>
      <w:r w:rsidR="00A13EEE">
        <w:rPr>
          <w:rFonts w:asciiTheme="majorHAnsi" w:hAnsiTheme="majorHAnsi"/>
        </w:rPr>
        <w:t xml:space="preserve">i </w:t>
      </w:r>
      <w:r w:rsidRPr="007E02DD">
        <w:rPr>
          <w:rFonts w:asciiTheme="majorHAnsi" w:hAnsiTheme="majorHAnsi"/>
        </w:rPr>
        <w:t>EASY-P</w:t>
      </w:r>
      <w:r w:rsidR="00D55EC0">
        <w:rPr>
          <w:rFonts w:asciiTheme="majorHAnsi" w:hAnsiTheme="majorHAnsi"/>
        </w:rPr>
        <w:t>,</w:t>
      </w:r>
      <w:r w:rsidR="00241F72">
        <w:rPr>
          <w:rFonts w:asciiTheme="majorHAnsi" w:hAnsiTheme="majorHAnsi"/>
        </w:rPr>
        <w:t xml:space="preserve"> for at </w:t>
      </w:r>
      <w:r w:rsidR="00D55EC0">
        <w:rPr>
          <w:rFonts w:asciiTheme="majorHAnsi" w:hAnsiTheme="majorHAnsi"/>
        </w:rPr>
        <w:t xml:space="preserve">understøtte </w:t>
      </w:r>
      <w:r w:rsidR="00241F72">
        <w:rPr>
          <w:rFonts w:asciiTheme="majorHAnsi" w:hAnsiTheme="majorHAnsi"/>
        </w:rPr>
        <w:t>administr</w:t>
      </w:r>
      <w:r w:rsidR="00D55EC0">
        <w:rPr>
          <w:rFonts w:asciiTheme="majorHAnsi" w:hAnsiTheme="majorHAnsi"/>
        </w:rPr>
        <w:t>ationen af</w:t>
      </w:r>
      <w:r w:rsidR="00241F72">
        <w:rPr>
          <w:rFonts w:asciiTheme="majorHAnsi" w:hAnsiTheme="majorHAnsi"/>
        </w:rPr>
        <w:t xml:space="preserve"> </w:t>
      </w:r>
      <w:r w:rsidR="003A59DC">
        <w:rPr>
          <w:rFonts w:asciiTheme="majorHAnsi" w:hAnsiTheme="majorHAnsi"/>
        </w:rPr>
        <w:t>eud</w:t>
      </w:r>
      <w:r w:rsidR="00241F72">
        <w:rPr>
          <w:rFonts w:asciiTheme="majorHAnsi" w:hAnsiTheme="majorHAnsi"/>
        </w:rPr>
        <w:t xml:space="preserve">-reformen </w:t>
      </w:r>
      <w:r w:rsidR="00D55EC0">
        <w:rPr>
          <w:rFonts w:asciiTheme="majorHAnsi" w:hAnsiTheme="majorHAnsi"/>
        </w:rPr>
        <w:t>for så vidt angår</w:t>
      </w:r>
      <w:r w:rsidR="00241F72">
        <w:rPr>
          <w:rFonts w:asciiTheme="majorHAnsi" w:hAnsiTheme="majorHAnsi"/>
        </w:rPr>
        <w:t>:</w:t>
      </w:r>
    </w:p>
    <w:p w:rsidR="00202DC4" w:rsidRDefault="00202DC4" w:rsidP="00202DC4">
      <w:pPr>
        <w:pStyle w:val="Listeafsnit"/>
        <w:numPr>
          <w:ilvl w:val="0"/>
          <w:numId w:val="1"/>
        </w:numPr>
        <w:rPr>
          <w:rFonts w:asciiTheme="majorHAnsi" w:hAnsiTheme="majorHAnsi"/>
        </w:rPr>
      </w:pPr>
      <w:r>
        <w:rPr>
          <w:rFonts w:asciiTheme="majorHAnsi" w:hAnsiTheme="majorHAnsi"/>
        </w:rPr>
        <w:t>Planlægning af elevens skole</w:t>
      </w:r>
      <w:r w:rsidR="006A366C">
        <w:rPr>
          <w:rFonts w:asciiTheme="majorHAnsi" w:hAnsiTheme="majorHAnsi"/>
        </w:rPr>
        <w:t>undervisning</w:t>
      </w:r>
    </w:p>
    <w:p w:rsidR="00202DC4" w:rsidRDefault="00202DC4" w:rsidP="00202DC4">
      <w:pPr>
        <w:pStyle w:val="Listeafsnit"/>
        <w:numPr>
          <w:ilvl w:val="0"/>
          <w:numId w:val="1"/>
        </w:numPr>
        <w:rPr>
          <w:rFonts w:asciiTheme="majorHAnsi" w:hAnsiTheme="majorHAnsi"/>
        </w:rPr>
      </w:pPr>
      <w:r>
        <w:rPr>
          <w:rFonts w:asciiTheme="majorHAnsi" w:hAnsiTheme="majorHAnsi"/>
        </w:rPr>
        <w:t xml:space="preserve">Beregning af </w:t>
      </w:r>
      <w:r w:rsidR="00332062">
        <w:rPr>
          <w:rFonts w:asciiTheme="majorHAnsi" w:hAnsiTheme="majorHAnsi"/>
        </w:rPr>
        <w:t xml:space="preserve">uddannelsens </w:t>
      </w:r>
      <w:r>
        <w:rPr>
          <w:rFonts w:asciiTheme="majorHAnsi" w:hAnsiTheme="majorHAnsi"/>
        </w:rPr>
        <w:t>varighed</w:t>
      </w:r>
      <w:r w:rsidR="00D52714">
        <w:rPr>
          <w:rFonts w:asciiTheme="majorHAnsi" w:hAnsiTheme="majorHAnsi"/>
        </w:rPr>
        <w:t xml:space="preserve"> for den givne elev</w:t>
      </w:r>
    </w:p>
    <w:p w:rsidR="00F10FF0" w:rsidRDefault="00F10FF0" w:rsidP="00F10FF0">
      <w:pPr>
        <w:pStyle w:val="Listeafsnit"/>
        <w:numPr>
          <w:ilvl w:val="0"/>
          <w:numId w:val="1"/>
        </w:numPr>
        <w:rPr>
          <w:rFonts w:asciiTheme="majorHAnsi" w:hAnsiTheme="majorHAnsi"/>
        </w:rPr>
      </w:pPr>
      <w:r>
        <w:rPr>
          <w:rFonts w:asciiTheme="majorHAnsi" w:hAnsiTheme="majorHAnsi"/>
        </w:rPr>
        <w:t xml:space="preserve">Korrekt udbetaling af </w:t>
      </w:r>
      <w:r w:rsidR="005F704A">
        <w:rPr>
          <w:rFonts w:asciiTheme="majorHAnsi" w:hAnsiTheme="majorHAnsi"/>
        </w:rPr>
        <w:t>ta</w:t>
      </w:r>
      <w:r w:rsidR="006A366C">
        <w:rPr>
          <w:rFonts w:asciiTheme="majorHAnsi" w:hAnsiTheme="majorHAnsi"/>
        </w:rPr>
        <w:t>x</w:t>
      </w:r>
      <w:r w:rsidR="005F704A">
        <w:rPr>
          <w:rFonts w:asciiTheme="majorHAnsi" w:hAnsiTheme="majorHAnsi"/>
        </w:rPr>
        <w:t>ameter</w:t>
      </w:r>
      <w:r w:rsidR="006A366C">
        <w:rPr>
          <w:rFonts w:asciiTheme="majorHAnsi" w:hAnsiTheme="majorHAnsi"/>
        </w:rPr>
        <w:t>tilskud</w:t>
      </w:r>
    </w:p>
    <w:p w:rsidR="00CC2A2F" w:rsidRDefault="002C7FFD" w:rsidP="00202DC4">
      <w:pPr>
        <w:pStyle w:val="Listeafsnit"/>
        <w:numPr>
          <w:ilvl w:val="0"/>
          <w:numId w:val="1"/>
        </w:numPr>
        <w:rPr>
          <w:rFonts w:asciiTheme="majorHAnsi" w:hAnsiTheme="majorHAnsi"/>
        </w:rPr>
      </w:pPr>
      <w:r>
        <w:rPr>
          <w:rFonts w:asciiTheme="majorHAnsi" w:hAnsiTheme="majorHAnsi"/>
        </w:rPr>
        <w:t>AUB-</w:t>
      </w:r>
      <w:r w:rsidR="00202DC4">
        <w:rPr>
          <w:rFonts w:asciiTheme="majorHAnsi" w:hAnsiTheme="majorHAnsi"/>
        </w:rPr>
        <w:t>refusion</w:t>
      </w:r>
      <w:r>
        <w:rPr>
          <w:rFonts w:asciiTheme="majorHAnsi" w:hAnsiTheme="majorHAnsi"/>
        </w:rPr>
        <w:t xml:space="preserve"> og -udbetalinger</w:t>
      </w:r>
    </w:p>
    <w:p w:rsidR="002C7FFD" w:rsidRDefault="002C7FFD" w:rsidP="00202DC4">
      <w:pPr>
        <w:pStyle w:val="Listeafsnit"/>
        <w:numPr>
          <w:ilvl w:val="0"/>
          <w:numId w:val="1"/>
        </w:numPr>
        <w:rPr>
          <w:rFonts w:asciiTheme="majorHAnsi" w:hAnsiTheme="majorHAnsi"/>
        </w:rPr>
      </w:pPr>
      <w:r>
        <w:rPr>
          <w:rFonts w:asciiTheme="majorHAnsi" w:hAnsiTheme="majorHAnsi"/>
        </w:rPr>
        <w:t>Statistik</w:t>
      </w:r>
    </w:p>
    <w:p w:rsidR="007E02DD" w:rsidRDefault="007E02DD">
      <w:pPr>
        <w:rPr>
          <w:rFonts w:asciiTheme="majorHAnsi" w:hAnsiTheme="majorHAnsi"/>
        </w:rPr>
      </w:pPr>
      <w:r>
        <w:rPr>
          <w:rFonts w:asciiTheme="majorHAnsi" w:hAnsiTheme="majorHAnsi"/>
        </w:rPr>
        <w:t>Elevtypen betegner typisk to ting:</w:t>
      </w:r>
    </w:p>
    <w:p w:rsidR="007E02DD" w:rsidRPr="007E02DD" w:rsidRDefault="007E02DD" w:rsidP="007E02DD">
      <w:pPr>
        <w:pStyle w:val="Listeafsnit"/>
        <w:numPr>
          <w:ilvl w:val="0"/>
          <w:numId w:val="1"/>
        </w:numPr>
        <w:rPr>
          <w:rFonts w:asciiTheme="majorHAnsi" w:hAnsiTheme="majorHAnsi"/>
        </w:rPr>
      </w:pPr>
      <w:r w:rsidRPr="007E02DD">
        <w:rPr>
          <w:rFonts w:asciiTheme="majorHAnsi" w:hAnsiTheme="majorHAnsi"/>
        </w:rPr>
        <w:t xml:space="preserve">Elevens </w:t>
      </w:r>
      <w:r w:rsidRPr="00D52714">
        <w:rPr>
          <w:rFonts w:asciiTheme="majorHAnsi" w:hAnsiTheme="majorHAnsi"/>
          <w:i/>
        </w:rPr>
        <w:t>baggrund</w:t>
      </w:r>
      <w:r w:rsidRPr="007E02DD">
        <w:rPr>
          <w:rFonts w:asciiTheme="majorHAnsi" w:hAnsiTheme="majorHAnsi"/>
        </w:rPr>
        <w:t xml:space="preserve"> (er eleven fx ung eller voksen?</w:t>
      </w:r>
      <w:r w:rsidR="00A13EEE">
        <w:rPr>
          <w:rFonts w:asciiTheme="majorHAnsi" w:hAnsiTheme="majorHAnsi"/>
        </w:rPr>
        <w:t xml:space="preserve"> Hvor længe siden er det at eleven gennemførte grundskolen?</w:t>
      </w:r>
      <w:r w:rsidRPr="007E02DD">
        <w:rPr>
          <w:rFonts w:asciiTheme="majorHAnsi" w:hAnsiTheme="majorHAnsi"/>
        </w:rPr>
        <w:t xml:space="preserve">) og </w:t>
      </w:r>
    </w:p>
    <w:p w:rsidR="007E02DD" w:rsidRDefault="007E02DD" w:rsidP="007E02DD">
      <w:pPr>
        <w:pStyle w:val="Listeafsnit"/>
        <w:numPr>
          <w:ilvl w:val="0"/>
          <w:numId w:val="1"/>
        </w:numPr>
        <w:rPr>
          <w:rFonts w:asciiTheme="majorHAnsi" w:hAnsiTheme="majorHAnsi"/>
        </w:rPr>
      </w:pPr>
      <w:r w:rsidRPr="007E02DD">
        <w:rPr>
          <w:rFonts w:asciiTheme="majorHAnsi" w:hAnsiTheme="majorHAnsi"/>
        </w:rPr>
        <w:t xml:space="preserve">Hvordan eleven skal </w:t>
      </w:r>
      <w:r w:rsidRPr="00D52714">
        <w:rPr>
          <w:rFonts w:asciiTheme="majorHAnsi" w:hAnsiTheme="majorHAnsi"/>
          <w:i/>
        </w:rPr>
        <w:t>gennemføre</w:t>
      </w:r>
      <w:r w:rsidRPr="007E02DD">
        <w:rPr>
          <w:rFonts w:asciiTheme="majorHAnsi" w:hAnsiTheme="majorHAnsi"/>
        </w:rPr>
        <w:t xml:space="preserve"> sin erhvervsuddannelse (fx med </w:t>
      </w:r>
      <w:r w:rsidR="005D102B">
        <w:rPr>
          <w:rFonts w:asciiTheme="majorHAnsi" w:hAnsiTheme="majorHAnsi"/>
        </w:rPr>
        <w:t>eux</w:t>
      </w:r>
      <w:r w:rsidRPr="007E02DD">
        <w:rPr>
          <w:rFonts w:asciiTheme="majorHAnsi" w:hAnsiTheme="majorHAnsi"/>
        </w:rPr>
        <w:t>, talentspor osv.)</w:t>
      </w:r>
    </w:p>
    <w:p w:rsidR="009D675B" w:rsidRDefault="00D25D98" w:rsidP="007E02DD">
      <w:pPr>
        <w:rPr>
          <w:rFonts w:asciiTheme="majorHAnsi" w:hAnsiTheme="majorHAnsi"/>
        </w:rPr>
      </w:pPr>
      <w:r>
        <w:rPr>
          <w:rFonts w:asciiTheme="majorHAnsi" w:hAnsiTheme="majorHAnsi"/>
        </w:rPr>
        <w:t>Varigheden</w:t>
      </w:r>
      <w:r w:rsidR="007E02DD">
        <w:rPr>
          <w:rFonts w:asciiTheme="majorHAnsi" w:hAnsiTheme="majorHAnsi"/>
        </w:rPr>
        <w:t xml:space="preserve"> </w:t>
      </w:r>
      <w:r>
        <w:rPr>
          <w:rFonts w:asciiTheme="majorHAnsi" w:hAnsiTheme="majorHAnsi"/>
        </w:rPr>
        <w:t xml:space="preserve">af </w:t>
      </w:r>
      <w:r w:rsidR="007E02DD">
        <w:rPr>
          <w:rFonts w:asciiTheme="majorHAnsi" w:hAnsiTheme="majorHAnsi"/>
        </w:rPr>
        <w:t xml:space="preserve">den enkelte elevs uddannelse, afhænger dels af hvilken </w:t>
      </w:r>
      <w:r w:rsidR="007E02DD" w:rsidRPr="00D25D98">
        <w:rPr>
          <w:rFonts w:asciiTheme="majorHAnsi" w:hAnsiTheme="majorHAnsi"/>
          <w:i/>
        </w:rPr>
        <w:t>baggrund</w:t>
      </w:r>
      <w:r w:rsidR="007E02DD">
        <w:rPr>
          <w:rFonts w:asciiTheme="majorHAnsi" w:hAnsiTheme="majorHAnsi"/>
        </w:rPr>
        <w:t xml:space="preserve"> eleven </w:t>
      </w:r>
      <w:r w:rsidR="002F3BC2">
        <w:rPr>
          <w:rFonts w:asciiTheme="majorHAnsi" w:hAnsiTheme="majorHAnsi"/>
        </w:rPr>
        <w:t>har</w:t>
      </w:r>
      <w:r w:rsidR="007E02DD">
        <w:rPr>
          <w:rFonts w:asciiTheme="majorHAnsi" w:hAnsiTheme="majorHAnsi"/>
        </w:rPr>
        <w:t xml:space="preserve"> og af </w:t>
      </w:r>
      <w:r w:rsidR="002F3BC2">
        <w:rPr>
          <w:rFonts w:asciiTheme="majorHAnsi" w:hAnsiTheme="majorHAnsi"/>
        </w:rPr>
        <w:t>hvad uddannelsen skal indeholde</w:t>
      </w:r>
      <w:r w:rsidR="005E2CF8">
        <w:rPr>
          <w:rFonts w:asciiTheme="majorHAnsi" w:hAnsiTheme="majorHAnsi"/>
        </w:rPr>
        <w:t>.</w:t>
      </w:r>
    </w:p>
    <w:p w:rsidR="007E02DD" w:rsidRDefault="00866E11" w:rsidP="007A0C8B">
      <w:pPr>
        <w:pStyle w:val="Overskrift2"/>
      </w:pPr>
      <w:bookmarkStart w:id="3" w:name="_Toc411885610"/>
      <w:bookmarkStart w:id="4" w:name="_Toc453938096"/>
      <w:r>
        <w:t>Elevtyper, der angiver e</w:t>
      </w:r>
      <w:r w:rsidR="007A0C8B">
        <w:t>levens baggrund</w:t>
      </w:r>
      <w:r w:rsidR="00083FD9">
        <w:t xml:space="preserve"> (ung eller voksen)</w:t>
      </w:r>
      <w:r w:rsidR="0048413F">
        <w:t xml:space="preserve"> og sammenhæng til aftaleformularens punkt 6</w:t>
      </w:r>
      <w:bookmarkEnd w:id="3"/>
      <w:bookmarkEnd w:id="4"/>
    </w:p>
    <w:p w:rsidR="00512056" w:rsidRDefault="00E603A8" w:rsidP="007E02DD">
      <w:pPr>
        <w:rPr>
          <w:rFonts w:asciiTheme="majorHAnsi" w:hAnsiTheme="majorHAnsi"/>
        </w:rPr>
      </w:pPr>
      <w:r>
        <w:rPr>
          <w:rFonts w:asciiTheme="majorHAnsi" w:hAnsiTheme="majorHAnsi"/>
        </w:rPr>
        <w:t xml:space="preserve">Pr. </w:t>
      </w:r>
      <w:r w:rsidR="00AE05DC">
        <w:rPr>
          <w:rFonts w:asciiTheme="majorHAnsi" w:hAnsiTheme="majorHAnsi"/>
        </w:rPr>
        <w:t>maj 2016</w:t>
      </w:r>
      <w:r w:rsidR="00D25D98">
        <w:rPr>
          <w:rFonts w:asciiTheme="majorHAnsi" w:hAnsiTheme="majorHAnsi"/>
        </w:rPr>
        <w:t xml:space="preserve"> </w:t>
      </w:r>
      <w:r w:rsidR="00512056">
        <w:rPr>
          <w:rFonts w:asciiTheme="majorHAnsi" w:hAnsiTheme="majorHAnsi"/>
        </w:rPr>
        <w:t xml:space="preserve">ser pkt. 6 i </w:t>
      </w:r>
      <w:r w:rsidR="00AE05DC">
        <w:rPr>
          <w:rFonts w:asciiTheme="majorHAnsi" w:hAnsiTheme="majorHAnsi"/>
        </w:rPr>
        <w:t>uddannelsesaftale formularen</w:t>
      </w:r>
      <w:r w:rsidR="009F0E00">
        <w:rPr>
          <w:rFonts w:asciiTheme="majorHAnsi" w:hAnsiTheme="majorHAnsi"/>
        </w:rPr>
        <w:t xml:space="preserve"> </w:t>
      </w:r>
      <w:r w:rsidR="00512056">
        <w:rPr>
          <w:rFonts w:asciiTheme="majorHAnsi" w:hAnsiTheme="majorHAnsi"/>
        </w:rPr>
        <w:t>således ud:</w:t>
      </w:r>
      <w:r w:rsidR="00512056">
        <w:rPr>
          <w:rFonts w:asciiTheme="majorHAnsi" w:hAnsiTheme="majorHAnsi"/>
        </w:rPr>
        <w:br/>
      </w:r>
      <w:r w:rsidR="00512056">
        <w:rPr>
          <w:noProof/>
          <w:lang w:eastAsia="da-DK"/>
        </w:rPr>
        <w:drawing>
          <wp:inline distT="0" distB="0" distL="0" distR="0" wp14:anchorId="1A11A53F" wp14:editId="31FD26F9">
            <wp:extent cx="6156089" cy="2387600"/>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154812" cy="2387105"/>
                    </a:xfrm>
                    <a:prstGeom prst="rect">
                      <a:avLst/>
                    </a:prstGeom>
                    <a:ln>
                      <a:noFill/>
                    </a:ln>
                    <a:extLst>
                      <a:ext uri="{53640926-AAD7-44D8-BBD7-CCE9431645EC}">
                        <a14:shadowObscured xmlns:a14="http://schemas.microsoft.com/office/drawing/2010/main"/>
                      </a:ext>
                    </a:extLst>
                  </pic:spPr>
                </pic:pic>
              </a:graphicData>
            </a:graphic>
          </wp:inline>
        </w:drawing>
      </w:r>
    </w:p>
    <w:p w:rsidR="007E02DD" w:rsidRPr="009A030D" w:rsidRDefault="009A030D" w:rsidP="007E02DD">
      <w:pPr>
        <w:rPr>
          <w:rFonts w:asciiTheme="majorHAnsi" w:hAnsiTheme="majorHAnsi"/>
        </w:rPr>
      </w:pPr>
      <w:r w:rsidRPr="001129E1">
        <w:rPr>
          <w:rFonts w:ascii="Cambria" w:hAnsi="Cambria"/>
          <w:iCs/>
        </w:rPr>
        <w:t>Af uddannelsesbekendtgørelserne fremgå</w:t>
      </w:r>
      <w:r w:rsidR="00C444AB">
        <w:rPr>
          <w:rFonts w:ascii="Cambria" w:hAnsi="Cambria"/>
          <w:iCs/>
        </w:rPr>
        <w:t>r det</w:t>
      </w:r>
      <w:r w:rsidRPr="001129E1">
        <w:rPr>
          <w:rFonts w:ascii="Cambria" w:hAnsi="Cambria"/>
          <w:iCs/>
        </w:rPr>
        <w:t xml:space="preserve">, at uddannelsesaftaler for elever, som </w:t>
      </w:r>
      <w:r w:rsidRPr="005F704A">
        <w:rPr>
          <w:rFonts w:ascii="Cambria" w:hAnsi="Cambria"/>
          <w:i/>
          <w:iCs/>
        </w:rPr>
        <w:t>starter</w:t>
      </w:r>
      <w:r w:rsidRPr="001129E1">
        <w:rPr>
          <w:rFonts w:ascii="Cambria" w:hAnsi="Cambria"/>
          <w:iCs/>
        </w:rPr>
        <w:t xml:space="preserve"> deres erhvervsuddannelse efter 31.7.2015</w:t>
      </w:r>
      <w:r w:rsidR="00D119B2">
        <w:rPr>
          <w:rFonts w:ascii="Cambria" w:hAnsi="Cambria"/>
          <w:iCs/>
        </w:rPr>
        <w:t xml:space="preserve">, </w:t>
      </w:r>
      <w:r w:rsidRPr="001129E1">
        <w:rPr>
          <w:rFonts w:ascii="Cambria" w:hAnsi="Cambria"/>
          <w:iCs/>
        </w:rPr>
        <w:t xml:space="preserve">skal indgås i overensstemmelse med reglerne i disse bekendtgørelser. Den administrative behandling af aftalerne skal ske efter </w:t>
      </w:r>
      <w:r w:rsidR="00AF044D">
        <w:rPr>
          <w:rFonts w:ascii="Cambria" w:hAnsi="Cambria"/>
          <w:iCs/>
        </w:rPr>
        <w:t xml:space="preserve">gældende </w:t>
      </w:r>
      <w:r w:rsidRPr="001129E1">
        <w:rPr>
          <w:rFonts w:ascii="Cambria" w:hAnsi="Cambria"/>
          <w:iCs/>
        </w:rPr>
        <w:t xml:space="preserve">regler i bekendtgørelse om erhvervsuddannelser og de administrationsvejledninger, som ministeriet og STIL udsender, </w:t>
      </w:r>
      <w:r w:rsidR="001129E1">
        <w:rPr>
          <w:rFonts w:ascii="Cambria" w:hAnsi="Cambria"/>
          <w:iCs/>
        </w:rPr>
        <w:t xml:space="preserve">og skal </w:t>
      </w:r>
      <w:r w:rsidRPr="001129E1">
        <w:rPr>
          <w:rFonts w:ascii="Cambria" w:hAnsi="Cambria"/>
          <w:iCs/>
        </w:rPr>
        <w:t xml:space="preserve">herunder </w:t>
      </w:r>
      <w:r w:rsidR="001129E1">
        <w:rPr>
          <w:rFonts w:ascii="Cambria" w:hAnsi="Cambria"/>
          <w:iCs/>
        </w:rPr>
        <w:t xml:space="preserve">administreres </w:t>
      </w:r>
      <w:r w:rsidRPr="001129E1">
        <w:rPr>
          <w:rFonts w:ascii="Cambria" w:hAnsi="Cambria"/>
          <w:iCs/>
        </w:rPr>
        <w:t>med elevtyper i stedet for adgangsvej.</w:t>
      </w:r>
    </w:p>
    <w:p w:rsidR="001C72FD" w:rsidRPr="001C72FD" w:rsidRDefault="00D25D98" w:rsidP="007E02DD">
      <w:pPr>
        <w:rPr>
          <w:rFonts w:asciiTheme="majorHAnsi" w:hAnsiTheme="majorHAnsi"/>
          <w:i/>
        </w:rPr>
      </w:pPr>
      <w:r>
        <w:rPr>
          <w:rFonts w:asciiTheme="majorHAnsi" w:hAnsiTheme="majorHAnsi"/>
          <w:i/>
        </w:rPr>
        <w:t>Følgende e</w:t>
      </w:r>
      <w:r w:rsidR="001C72FD" w:rsidRPr="001C72FD">
        <w:rPr>
          <w:rFonts w:asciiTheme="majorHAnsi" w:hAnsiTheme="majorHAnsi"/>
          <w:i/>
        </w:rPr>
        <w:t>levtyper betegner elevens baggrund:</w:t>
      </w:r>
    </w:p>
    <w:p w:rsidR="00332062" w:rsidRPr="00243933" w:rsidRDefault="00D25D98" w:rsidP="00243933">
      <w:pPr>
        <w:pStyle w:val="Overskrift3"/>
        <w:numPr>
          <w:ilvl w:val="0"/>
          <w:numId w:val="0"/>
        </w:numPr>
        <w:ind w:left="720" w:hanging="720"/>
      </w:pPr>
      <w:bookmarkStart w:id="5" w:name="_Toc411885611"/>
      <w:bookmarkStart w:id="6" w:name="_Toc453938097"/>
      <w:r w:rsidRPr="00243933">
        <w:lastRenderedPageBreak/>
        <w:t>EU9</w:t>
      </w:r>
      <w:bookmarkEnd w:id="5"/>
      <w:bookmarkEnd w:id="6"/>
    </w:p>
    <w:p w:rsidR="009A030D" w:rsidRDefault="007E02DD" w:rsidP="00332062">
      <w:pPr>
        <w:autoSpaceDE w:val="0"/>
        <w:autoSpaceDN w:val="0"/>
        <w:adjustRightInd w:val="0"/>
        <w:spacing w:after="0" w:line="240" w:lineRule="auto"/>
        <w:rPr>
          <w:rFonts w:asciiTheme="majorHAnsi" w:hAnsiTheme="majorHAnsi"/>
        </w:rPr>
      </w:pPr>
      <w:r w:rsidRPr="00332062">
        <w:rPr>
          <w:rFonts w:asciiTheme="majorHAnsi" w:hAnsiTheme="majorHAnsi"/>
        </w:rPr>
        <w:t>Elever under 25 år, som</w:t>
      </w:r>
      <w:r w:rsidR="00D25D98">
        <w:rPr>
          <w:rFonts w:asciiTheme="majorHAnsi" w:hAnsiTheme="majorHAnsi"/>
        </w:rPr>
        <w:t xml:space="preserve"> starter deres uddannelse</w:t>
      </w:r>
      <w:r w:rsidRPr="00332062">
        <w:rPr>
          <w:rFonts w:asciiTheme="majorHAnsi" w:hAnsiTheme="majorHAnsi"/>
        </w:rPr>
        <w:t xml:space="preserve"> </w:t>
      </w:r>
      <w:r w:rsidR="005D102B">
        <w:rPr>
          <w:rFonts w:asciiTheme="majorHAnsi" w:hAnsiTheme="majorHAnsi"/>
        </w:rPr>
        <w:t>senest i august måned året</w:t>
      </w:r>
      <w:r w:rsidRPr="00332062">
        <w:rPr>
          <w:rFonts w:asciiTheme="majorHAnsi" w:hAnsiTheme="majorHAnsi"/>
        </w:rPr>
        <w:t xml:space="preserve"> efter</w:t>
      </w:r>
      <w:r w:rsidR="005D102B">
        <w:rPr>
          <w:rFonts w:asciiTheme="majorHAnsi" w:hAnsiTheme="majorHAnsi"/>
        </w:rPr>
        <w:t xml:space="preserve"> at de har afsluttet deres undervisningspligt eller </w:t>
      </w:r>
      <w:r w:rsidR="005F704A">
        <w:rPr>
          <w:rFonts w:asciiTheme="majorHAnsi" w:hAnsiTheme="majorHAnsi"/>
        </w:rPr>
        <w:t xml:space="preserve">som </w:t>
      </w:r>
      <w:r w:rsidR="005D102B">
        <w:rPr>
          <w:rFonts w:asciiTheme="majorHAnsi" w:hAnsiTheme="majorHAnsi"/>
        </w:rPr>
        <w:t>har afsluttet undervisningen i 10. klasse</w:t>
      </w:r>
      <w:r w:rsidR="001129E1">
        <w:rPr>
          <w:rFonts w:asciiTheme="majorHAnsi" w:hAnsiTheme="majorHAnsi"/>
        </w:rPr>
        <w:t>,</w:t>
      </w:r>
      <w:r w:rsidR="009A030D" w:rsidRPr="009A030D">
        <w:rPr>
          <w:rFonts w:asciiTheme="majorHAnsi" w:hAnsiTheme="majorHAnsi"/>
        </w:rPr>
        <w:t xml:space="preserve"> </w:t>
      </w:r>
      <w:r w:rsidR="009A030D">
        <w:rPr>
          <w:rFonts w:asciiTheme="majorHAnsi" w:hAnsiTheme="majorHAnsi"/>
        </w:rPr>
        <w:t xml:space="preserve">skal </w:t>
      </w:r>
      <w:r w:rsidR="009A030D" w:rsidRPr="00332062">
        <w:rPr>
          <w:rFonts w:asciiTheme="majorHAnsi" w:hAnsiTheme="majorHAnsi"/>
        </w:rPr>
        <w:t xml:space="preserve">som udgangspunkt </w:t>
      </w:r>
      <w:r w:rsidR="009A030D">
        <w:rPr>
          <w:rFonts w:asciiTheme="majorHAnsi" w:hAnsiTheme="majorHAnsi"/>
        </w:rPr>
        <w:t xml:space="preserve">oprettes med </w:t>
      </w:r>
      <w:r w:rsidR="009A030D" w:rsidRPr="00332062">
        <w:rPr>
          <w:rFonts w:asciiTheme="majorHAnsi" w:hAnsiTheme="majorHAnsi"/>
        </w:rPr>
        <w:t xml:space="preserve">elevtypen </w:t>
      </w:r>
      <w:r w:rsidR="009A030D">
        <w:rPr>
          <w:rFonts w:asciiTheme="majorHAnsi" w:hAnsiTheme="majorHAnsi"/>
        </w:rPr>
        <w:t>EU9</w:t>
      </w:r>
      <w:r w:rsidR="009A030D" w:rsidRPr="00332062">
        <w:rPr>
          <w:rFonts w:asciiTheme="majorHAnsi" w:hAnsiTheme="majorHAnsi"/>
        </w:rPr>
        <w:t>.</w:t>
      </w:r>
    </w:p>
    <w:p w:rsidR="00DD77FD" w:rsidRDefault="009A030D" w:rsidP="00332062">
      <w:pPr>
        <w:autoSpaceDE w:val="0"/>
        <w:autoSpaceDN w:val="0"/>
        <w:adjustRightInd w:val="0"/>
        <w:spacing w:after="0" w:line="240" w:lineRule="auto"/>
        <w:rPr>
          <w:rFonts w:asciiTheme="majorHAnsi" w:hAnsiTheme="majorHAnsi"/>
        </w:rPr>
      </w:pPr>
      <w:r>
        <w:rPr>
          <w:rFonts w:asciiTheme="majorHAnsi" w:hAnsiTheme="majorHAnsi"/>
        </w:rPr>
        <w:t xml:space="preserve">Denne type elever </w:t>
      </w:r>
      <w:r w:rsidR="001C72FD">
        <w:rPr>
          <w:rFonts w:asciiTheme="majorHAnsi" w:hAnsiTheme="majorHAnsi"/>
        </w:rPr>
        <w:t>kan få</w:t>
      </w:r>
      <w:r w:rsidR="00E65AAE" w:rsidRPr="00D25D98">
        <w:rPr>
          <w:rFonts w:asciiTheme="majorHAnsi" w:hAnsiTheme="majorHAnsi"/>
        </w:rPr>
        <w:t xml:space="preserve"> både </w:t>
      </w:r>
      <w:r w:rsidR="005D102B">
        <w:rPr>
          <w:rFonts w:asciiTheme="majorHAnsi" w:hAnsiTheme="majorHAnsi"/>
        </w:rPr>
        <w:t xml:space="preserve">1. del af </w:t>
      </w:r>
      <w:r w:rsidR="00E65AAE" w:rsidRPr="00D25D98">
        <w:rPr>
          <w:rFonts w:asciiTheme="majorHAnsi" w:hAnsiTheme="majorHAnsi"/>
        </w:rPr>
        <w:t>grundforløb</w:t>
      </w:r>
      <w:r w:rsidR="005D102B">
        <w:rPr>
          <w:rFonts w:asciiTheme="majorHAnsi" w:hAnsiTheme="majorHAnsi"/>
        </w:rPr>
        <w:t>et</w:t>
      </w:r>
      <w:r w:rsidR="00E65AAE" w:rsidRPr="00D25D98">
        <w:rPr>
          <w:rFonts w:asciiTheme="majorHAnsi" w:hAnsiTheme="majorHAnsi"/>
        </w:rPr>
        <w:t xml:space="preserve"> og </w:t>
      </w:r>
      <w:r w:rsidR="005D102B">
        <w:rPr>
          <w:rFonts w:asciiTheme="majorHAnsi" w:hAnsiTheme="majorHAnsi"/>
        </w:rPr>
        <w:t xml:space="preserve">2. del af </w:t>
      </w:r>
      <w:r w:rsidR="00E65AAE" w:rsidRPr="00D25D98">
        <w:rPr>
          <w:rFonts w:asciiTheme="majorHAnsi" w:hAnsiTheme="majorHAnsi"/>
        </w:rPr>
        <w:t>grundforløb</w:t>
      </w:r>
      <w:r w:rsidR="005D102B">
        <w:rPr>
          <w:rFonts w:asciiTheme="majorHAnsi" w:hAnsiTheme="majorHAnsi"/>
        </w:rPr>
        <w:t>et</w:t>
      </w:r>
      <w:r w:rsidR="003928EB" w:rsidRPr="00D25D98">
        <w:rPr>
          <w:rFonts w:asciiTheme="majorHAnsi" w:hAnsiTheme="majorHAnsi"/>
        </w:rPr>
        <w:t>.</w:t>
      </w:r>
      <w:r w:rsidR="003928EB" w:rsidRPr="00332062">
        <w:rPr>
          <w:rFonts w:asciiTheme="majorHAnsi" w:hAnsiTheme="majorHAnsi"/>
        </w:rPr>
        <w:t xml:space="preserve"> </w:t>
      </w:r>
      <w:r w:rsidR="00DD77FD">
        <w:rPr>
          <w:rFonts w:asciiTheme="majorHAnsi" w:hAnsiTheme="majorHAnsi"/>
        </w:rPr>
        <w:t>Når sådanne elever indgår uddannelsesaftale</w:t>
      </w:r>
      <w:r w:rsidR="0029161B">
        <w:rPr>
          <w:rFonts w:asciiTheme="majorHAnsi" w:hAnsiTheme="majorHAnsi"/>
        </w:rPr>
        <w:t xml:space="preserve"> som omfatter grundforløbet</w:t>
      </w:r>
      <w:r w:rsidR="00DD77FD">
        <w:rPr>
          <w:rFonts w:asciiTheme="majorHAnsi" w:hAnsiTheme="majorHAnsi"/>
        </w:rPr>
        <w:t>, kan parterne selv bestemme om eleven skal have 1. del af grundforløbet.</w:t>
      </w:r>
    </w:p>
    <w:p w:rsidR="007250DB" w:rsidRDefault="009A030D" w:rsidP="00332062">
      <w:pPr>
        <w:autoSpaceDE w:val="0"/>
        <w:autoSpaceDN w:val="0"/>
        <w:adjustRightInd w:val="0"/>
        <w:spacing w:after="0" w:line="240" w:lineRule="auto"/>
        <w:rPr>
          <w:rFonts w:asciiTheme="majorHAnsi" w:hAnsiTheme="majorHAnsi"/>
        </w:rPr>
      </w:pPr>
      <w:r>
        <w:rPr>
          <w:rFonts w:asciiTheme="majorHAnsi" w:hAnsiTheme="majorHAnsi"/>
        </w:rPr>
        <w:t>H</w:t>
      </w:r>
      <w:r w:rsidRPr="003941A5">
        <w:rPr>
          <w:rFonts w:asciiTheme="majorHAnsi" w:hAnsiTheme="majorHAnsi"/>
        </w:rPr>
        <w:t>vis parterne ønsker</w:t>
      </w:r>
      <w:r w:rsidR="00DD77FD">
        <w:rPr>
          <w:rFonts w:asciiTheme="majorHAnsi" w:hAnsiTheme="majorHAnsi"/>
        </w:rPr>
        <w:t>,</w:t>
      </w:r>
      <w:r w:rsidRPr="003941A5">
        <w:rPr>
          <w:rFonts w:asciiTheme="majorHAnsi" w:hAnsiTheme="majorHAnsi"/>
        </w:rPr>
        <w:t xml:space="preserve"> at </w:t>
      </w:r>
      <w:r>
        <w:rPr>
          <w:rFonts w:asciiTheme="majorHAnsi" w:hAnsiTheme="majorHAnsi"/>
        </w:rPr>
        <w:t>aftalen</w:t>
      </w:r>
      <w:r w:rsidRPr="003941A5">
        <w:rPr>
          <w:rFonts w:asciiTheme="majorHAnsi" w:hAnsiTheme="majorHAnsi"/>
        </w:rPr>
        <w:t xml:space="preserve"> skal </w:t>
      </w:r>
      <w:r>
        <w:rPr>
          <w:rFonts w:asciiTheme="majorHAnsi" w:hAnsiTheme="majorHAnsi"/>
        </w:rPr>
        <w:t>omfatte</w:t>
      </w:r>
      <w:r w:rsidRPr="003941A5">
        <w:rPr>
          <w:rFonts w:asciiTheme="majorHAnsi" w:hAnsiTheme="majorHAnsi"/>
        </w:rPr>
        <w:t xml:space="preserve"> både 1. og 2. del af grundforløbet</w:t>
      </w:r>
      <w:r>
        <w:rPr>
          <w:rFonts w:asciiTheme="majorHAnsi" w:hAnsiTheme="majorHAnsi"/>
        </w:rPr>
        <w:t xml:space="preserve">, skal aftalen </w:t>
      </w:r>
      <w:r w:rsidR="00ED4EF5" w:rsidRPr="00332062">
        <w:rPr>
          <w:rFonts w:asciiTheme="majorHAnsi" w:hAnsiTheme="majorHAnsi"/>
        </w:rPr>
        <w:t xml:space="preserve">have </w:t>
      </w:r>
      <w:r w:rsidR="00E65AAE" w:rsidRPr="00332062">
        <w:rPr>
          <w:rFonts w:asciiTheme="majorHAnsi" w:hAnsiTheme="majorHAnsi"/>
        </w:rPr>
        <w:t xml:space="preserve">kryds </w:t>
      </w:r>
      <w:r w:rsidR="00ED4EF5" w:rsidRPr="00332062">
        <w:rPr>
          <w:rFonts w:asciiTheme="majorHAnsi" w:hAnsiTheme="majorHAnsi"/>
        </w:rPr>
        <w:t>i første rubrik under punkt 6</w:t>
      </w:r>
      <w:r w:rsidR="00DD77FD">
        <w:rPr>
          <w:rFonts w:asciiTheme="majorHAnsi" w:hAnsiTheme="majorHAnsi"/>
        </w:rPr>
        <w:t>:</w:t>
      </w:r>
      <w:r w:rsidR="00A67C0D">
        <w:rPr>
          <w:rFonts w:asciiTheme="majorHAnsi" w:hAnsiTheme="majorHAnsi"/>
        </w:rPr>
        <w:t xml:space="preserve"> </w:t>
      </w:r>
      <w:r w:rsidR="00A23B33">
        <w:rPr>
          <w:rFonts w:asciiTheme="majorHAnsi" w:hAnsiTheme="majorHAnsi"/>
        </w:rPr>
        <w:br/>
      </w:r>
      <w:r w:rsidR="00630F55">
        <w:rPr>
          <w:noProof/>
          <w:lang w:eastAsia="da-DK"/>
        </w:rPr>
        <w:drawing>
          <wp:inline distT="0" distB="0" distL="0" distR="0" wp14:anchorId="57CCE410" wp14:editId="6A563032">
            <wp:extent cx="3379305" cy="365420"/>
            <wp:effectExtent l="190500" t="190500" r="183515" b="1873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388790" cy="36644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9D675B" w:rsidRDefault="001C72FD" w:rsidP="00332062">
      <w:pPr>
        <w:autoSpaceDE w:val="0"/>
        <w:autoSpaceDN w:val="0"/>
        <w:adjustRightInd w:val="0"/>
        <w:spacing w:after="0" w:line="240" w:lineRule="auto"/>
        <w:rPr>
          <w:rFonts w:asciiTheme="majorHAnsi" w:hAnsiTheme="majorHAnsi"/>
        </w:rPr>
      </w:pPr>
      <w:r>
        <w:rPr>
          <w:rFonts w:asciiTheme="majorHAnsi" w:hAnsiTheme="majorHAnsi"/>
        </w:rPr>
        <w:t xml:space="preserve">Hvis </w:t>
      </w:r>
      <w:r w:rsidR="009A030D">
        <w:rPr>
          <w:rFonts w:asciiTheme="majorHAnsi" w:hAnsiTheme="majorHAnsi"/>
        </w:rPr>
        <w:t xml:space="preserve">parterne derimod kun ønsker at aftalen omfatter 2. del af grundforløbet, </w:t>
      </w:r>
      <w:r>
        <w:rPr>
          <w:rFonts w:asciiTheme="majorHAnsi" w:hAnsiTheme="majorHAnsi"/>
        </w:rPr>
        <w:t xml:space="preserve">skal </w:t>
      </w:r>
      <w:r w:rsidR="009A030D">
        <w:rPr>
          <w:rFonts w:asciiTheme="majorHAnsi" w:hAnsiTheme="majorHAnsi"/>
        </w:rPr>
        <w:t>aftalen</w:t>
      </w:r>
      <w:r>
        <w:rPr>
          <w:rFonts w:asciiTheme="majorHAnsi" w:hAnsiTheme="majorHAnsi"/>
        </w:rPr>
        <w:t xml:space="preserve"> i stedet</w:t>
      </w:r>
      <w:r w:rsidR="009A030D">
        <w:rPr>
          <w:rFonts w:asciiTheme="majorHAnsi" w:hAnsiTheme="majorHAnsi"/>
        </w:rPr>
        <w:t xml:space="preserve"> for</w:t>
      </w:r>
      <w:r>
        <w:rPr>
          <w:rFonts w:asciiTheme="majorHAnsi" w:hAnsiTheme="majorHAnsi"/>
        </w:rPr>
        <w:t xml:space="preserve"> have kryds i</w:t>
      </w:r>
      <w:r w:rsidR="00A67C0D">
        <w:rPr>
          <w:rFonts w:asciiTheme="majorHAnsi" w:hAnsiTheme="majorHAnsi"/>
        </w:rPr>
        <w:t>:</w:t>
      </w:r>
      <w:r>
        <w:rPr>
          <w:rFonts w:asciiTheme="majorHAnsi" w:hAnsiTheme="majorHAnsi"/>
        </w:rPr>
        <w:t xml:space="preserve"> </w:t>
      </w:r>
      <w:r w:rsidR="00A23B33">
        <w:rPr>
          <w:rFonts w:asciiTheme="majorHAnsi" w:hAnsiTheme="majorHAnsi"/>
        </w:rPr>
        <w:br/>
      </w:r>
      <w:r w:rsidR="00630F55">
        <w:rPr>
          <w:noProof/>
          <w:lang w:eastAsia="da-DK"/>
        </w:rPr>
        <w:drawing>
          <wp:inline distT="0" distB="0" distL="0" distR="0" wp14:anchorId="0783EE12" wp14:editId="6B50DE56">
            <wp:extent cx="2426619" cy="236220"/>
            <wp:effectExtent l="190500" t="190500" r="183515" b="18288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427126" cy="23626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29161B" w:rsidRDefault="00A67C0D" w:rsidP="00512056">
      <w:pPr>
        <w:autoSpaceDE w:val="0"/>
        <w:autoSpaceDN w:val="0"/>
        <w:adjustRightInd w:val="0"/>
        <w:spacing w:after="0" w:line="240" w:lineRule="auto"/>
        <w:rPr>
          <w:rFonts w:asciiTheme="majorHAnsi" w:hAnsiTheme="majorHAnsi"/>
        </w:rPr>
      </w:pPr>
      <w:bookmarkStart w:id="7" w:name="_Toc411885612"/>
      <w:bookmarkStart w:id="8" w:name="_Toc453938098"/>
      <w:r w:rsidRPr="00243933">
        <w:rPr>
          <w:rStyle w:val="Overskrift3Tegn"/>
        </w:rPr>
        <w:t>EU</w:t>
      </w:r>
      <w:r w:rsidR="00332062" w:rsidRPr="00243933">
        <w:rPr>
          <w:rStyle w:val="Overskrift3Tegn"/>
        </w:rPr>
        <w:t>9+</w:t>
      </w:r>
      <w:bookmarkEnd w:id="7"/>
      <w:bookmarkEnd w:id="8"/>
      <w:r w:rsidR="00332062" w:rsidRPr="00243933">
        <w:rPr>
          <w:rStyle w:val="Overskrift3Tegn"/>
        </w:rPr>
        <w:br/>
      </w:r>
      <w:r w:rsidR="009A030D">
        <w:rPr>
          <w:rFonts w:asciiTheme="majorHAnsi" w:hAnsiTheme="majorHAnsi"/>
        </w:rPr>
        <w:t>Uddannelsesaftaler for e</w:t>
      </w:r>
      <w:r w:rsidR="00ED4EF5" w:rsidRPr="00332062">
        <w:rPr>
          <w:rFonts w:asciiTheme="majorHAnsi" w:hAnsiTheme="majorHAnsi"/>
        </w:rPr>
        <w:t xml:space="preserve">lever under 25 år, som </w:t>
      </w:r>
      <w:r w:rsidR="005D102B">
        <w:rPr>
          <w:rFonts w:asciiTheme="majorHAnsi" w:hAnsiTheme="majorHAnsi"/>
        </w:rPr>
        <w:t>påbegynder uddannelsen senere end august måned året</w:t>
      </w:r>
      <w:r w:rsidR="005D102B" w:rsidRPr="00332062">
        <w:rPr>
          <w:rFonts w:asciiTheme="majorHAnsi" w:hAnsiTheme="majorHAnsi"/>
        </w:rPr>
        <w:t xml:space="preserve"> efter</w:t>
      </w:r>
      <w:r w:rsidR="005D102B">
        <w:rPr>
          <w:rFonts w:asciiTheme="majorHAnsi" w:hAnsiTheme="majorHAnsi"/>
        </w:rPr>
        <w:t xml:space="preserve"> at de har afsluttet deres undervisningspligt eller har afsluttet undervisningen i 10. klasse</w:t>
      </w:r>
      <w:r w:rsidR="009A030D">
        <w:rPr>
          <w:rFonts w:asciiTheme="majorHAnsi" w:hAnsiTheme="majorHAnsi"/>
        </w:rPr>
        <w:t>,</w:t>
      </w:r>
      <w:r w:rsidR="009A030D" w:rsidRPr="009A030D">
        <w:rPr>
          <w:rFonts w:asciiTheme="majorHAnsi" w:hAnsiTheme="majorHAnsi"/>
        </w:rPr>
        <w:t xml:space="preserve"> </w:t>
      </w:r>
      <w:r w:rsidR="009A030D">
        <w:rPr>
          <w:rFonts w:asciiTheme="majorHAnsi" w:hAnsiTheme="majorHAnsi"/>
        </w:rPr>
        <w:t xml:space="preserve">skal </w:t>
      </w:r>
      <w:r w:rsidR="009A030D" w:rsidRPr="00332062">
        <w:rPr>
          <w:rFonts w:asciiTheme="majorHAnsi" w:hAnsiTheme="majorHAnsi"/>
        </w:rPr>
        <w:t xml:space="preserve">som udgangspunkt </w:t>
      </w:r>
      <w:r w:rsidR="009A030D">
        <w:rPr>
          <w:rFonts w:asciiTheme="majorHAnsi" w:hAnsiTheme="majorHAnsi"/>
        </w:rPr>
        <w:t xml:space="preserve">oprettes med </w:t>
      </w:r>
      <w:r w:rsidR="009A030D" w:rsidRPr="00332062">
        <w:rPr>
          <w:rFonts w:asciiTheme="majorHAnsi" w:hAnsiTheme="majorHAnsi"/>
        </w:rPr>
        <w:t xml:space="preserve">elevtypen </w:t>
      </w:r>
      <w:r w:rsidR="009A030D">
        <w:rPr>
          <w:rFonts w:asciiTheme="majorHAnsi" w:hAnsiTheme="majorHAnsi"/>
        </w:rPr>
        <w:t>EU9+</w:t>
      </w:r>
      <w:r w:rsidR="009A030D" w:rsidRPr="00332062">
        <w:rPr>
          <w:rFonts w:asciiTheme="majorHAnsi" w:hAnsiTheme="majorHAnsi"/>
        </w:rPr>
        <w:t>.</w:t>
      </w:r>
    </w:p>
    <w:p w:rsidR="007F0D6B" w:rsidRDefault="009A030D" w:rsidP="00512056">
      <w:pPr>
        <w:autoSpaceDE w:val="0"/>
        <w:autoSpaceDN w:val="0"/>
        <w:adjustRightInd w:val="0"/>
        <w:spacing w:after="0" w:line="240" w:lineRule="auto"/>
        <w:rPr>
          <w:rFonts w:asciiTheme="majorHAnsi" w:hAnsiTheme="majorHAnsi"/>
        </w:rPr>
      </w:pPr>
      <w:r>
        <w:rPr>
          <w:rFonts w:asciiTheme="majorHAnsi" w:hAnsiTheme="majorHAnsi"/>
        </w:rPr>
        <w:t xml:space="preserve">Denne type elever </w:t>
      </w:r>
      <w:r w:rsidR="00ED4EF5" w:rsidRPr="00332062">
        <w:rPr>
          <w:rFonts w:asciiTheme="majorHAnsi" w:hAnsiTheme="majorHAnsi"/>
        </w:rPr>
        <w:t xml:space="preserve">kan </w:t>
      </w:r>
      <w:r w:rsidR="00ED4EF5" w:rsidRPr="001129E1">
        <w:rPr>
          <w:rFonts w:asciiTheme="majorHAnsi" w:hAnsiTheme="majorHAnsi"/>
        </w:rPr>
        <w:t xml:space="preserve">kun få </w:t>
      </w:r>
      <w:r w:rsidRPr="001129E1">
        <w:rPr>
          <w:rFonts w:asciiTheme="majorHAnsi" w:hAnsiTheme="majorHAnsi"/>
        </w:rPr>
        <w:t xml:space="preserve">2. </w:t>
      </w:r>
      <w:r w:rsidR="00ED4EF5" w:rsidRPr="001129E1">
        <w:rPr>
          <w:rFonts w:asciiTheme="majorHAnsi" w:hAnsiTheme="majorHAnsi"/>
        </w:rPr>
        <w:t>del af grundforløbet</w:t>
      </w:r>
      <w:r w:rsidR="00ED4EF5" w:rsidRPr="009A030D">
        <w:rPr>
          <w:rFonts w:asciiTheme="majorHAnsi" w:hAnsiTheme="majorHAnsi"/>
        </w:rPr>
        <w:t>.</w:t>
      </w:r>
      <w:r>
        <w:rPr>
          <w:rFonts w:asciiTheme="majorHAnsi" w:hAnsiTheme="majorHAnsi"/>
        </w:rPr>
        <w:t xml:space="preserve"> </w:t>
      </w:r>
      <w:r w:rsidR="00C26C2F" w:rsidRPr="00C26C2F">
        <w:rPr>
          <w:rFonts w:asciiTheme="majorHAnsi" w:hAnsiTheme="majorHAnsi"/>
        </w:rPr>
        <w:t>Hvis uddannelsesaftale</w:t>
      </w:r>
      <w:r>
        <w:rPr>
          <w:rFonts w:asciiTheme="majorHAnsi" w:hAnsiTheme="majorHAnsi"/>
        </w:rPr>
        <w:t>n</w:t>
      </w:r>
      <w:r w:rsidR="00C26C2F" w:rsidRPr="00C26C2F">
        <w:rPr>
          <w:rFonts w:asciiTheme="majorHAnsi" w:hAnsiTheme="majorHAnsi"/>
        </w:rPr>
        <w:t xml:space="preserve"> omfatte</w:t>
      </w:r>
      <w:r>
        <w:rPr>
          <w:rFonts w:asciiTheme="majorHAnsi" w:hAnsiTheme="majorHAnsi"/>
        </w:rPr>
        <w:t>r</w:t>
      </w:r>
      <w:r w:rsidR="00C26C2F" w:rsidRPr="00C26C2F">
        <w:rPr>
          <w:rFonts w:asciiTheme="majorHAnsi" w:hAnsiTheme="majorHAnsi"/>
        </w:rPr>
        <w:t xml:space="preserve"> </w:t>
      </w:r>
      <w:r>
        <w:rPr>
          <w:rFonts w:asciiTheme="majorHAnsi" w:hAnsiTheme="majorHAnsi"/>
        </w:rPr>
        <w:t xml:space="preserve">2. del af </w:t>
      </w:r>
      <w:r w:rsidR="00C26C2F" w:rsidRPr="00C26C2F">
        <w:rPr>
          <w:rFonts w:asciiTheme="majorHAnsi" w:hAnsiTheme="majorHAnsi"/>
        </w:rPr>
        <w:t>grundforløb</w:t>
      </w:r>
      <w:r>
        <w:rPr>
          <w:rFonts w:asciiTheme="majorHAnsi" w:hAnsiTheme="majorHAnsi"/>
        </w:rPr>
        <w:t>et</w:t>
      </w:r>
      <w:r w:rsidR="00C26C2F">
        <w:rPr>
          <w:rFonts w:asciiTheme="majorHAnsi" w:hAnsiTheme="majorHAnsi"/>
        </w:rPr>
        <w:t>,</w:t>
      </w:r>
      <w:r w:rsidR="00C26C2F" w:rsidRPr="00C26C2F">
        <w:rPr>
          <w:rFonts w:asciiTheme="majorHAnsi" w:hAnsiTheme="majorHAnsi"/>
        </w:rPr>
        <w:t xml:space="preserve"> </w:t>
      </w:r>
      <w:r>
        <w:rPr>
          <w:rFonts w:asciiTheme="majorHAnsi" w:hAnsiTheme="majorHAnsi"/>
        </w:rPr>
        <w:t>skal</w:t>
      </w:r>
      <w:r w:rsidR="00ED4EF5" w:rsidRPr="00ED4EF5">
        <w:rPr>
          <w:rFonts w:asciiTheme="majorHAnsi" w:hAnsiTheme="majorHAnsi"/>
        </w:rPr>
        <w:t xml:space="preserve"> aftaleformularen have </w:t>
      </w:r>
      <w:r w:rsidR="00C26C2F">
        <w:rPr>
          <w:rFonts w:asciiTheme="majorHAnsi" w:hAnsiTheme="majorHAnsi"/>
        </w:rPr>
        <w:t>kryds</w:t>
      </w:r>
      <w:r w:rsidR="00C26C2F" w:rsidRPr="00ED4EF5">
        <w:rPr>
          <w:rFonts w:asciiTheme="majorHAnsi" w:hAnsiTheme="majorHAnsi"/>
        </w:rPr>
        <w:t xml:space="preserve"> </w:t>
      </w:r>
      <w:r w:rsidR="00ED4EF5" w:rsidRPr="00ED4EF5">
        <w:rPr>
          <w:rFonts w:asciiTheme="majorHAnsi" w:hAnsiTheme="majorHAnsi"/>
        </w:rPr>
        <w:t xml:space="preserve">i </w:t>
      </w:r>
      <w:r w:rsidR="00902960">
        <w:rPr>
          <w:rFonts w:asciiTheme="majorHAnsi" w:hAnsiTheme="majorHAnsi"/>
        </w:rPr>
        <w:t xml:space="preserve">denne </w:t>
      </w:r>
      <w:r w:rsidR="00ED4EF5" w:rsidRPr="00ED4EF5">
        <w:rPr>
          <w:rFonts w:asciiTheme="majorHAnsi" w:hAnsiTheme="majorHAnsi"/>
        </w:rPr>
        <w:t>rubrik under punkt 6</w:t>
      </w:r>
      <w:r w:rsidR="00A67C0D">
        <w:rPr>
          <w:rFonts w:asciiTheme="majorHAnsi" w:hAnsiTheme="majorHAnsi"/>
        </w:rPr>
        <w:t>:</w:t>
      </w:r>
      <w:r w:rsidR="00ED4EF5" w:rsidRPr="00ED4EF5">
        <w:rPr>
          <w:rFonts w:asciiTheme="majorHAnsi" w:hAnsiTheme="majorHAnsi"/>
        </w:rPr>
        <w:t xml:space="preserve"> </w:t>
      </w:r>
      <w:r w:rsidR="007250DB">
        <w:rPr>
          <w:rFonts w:asciiTheme="majorHAnsi" w:hAnsiTheme="majorHAnsi"/>
        </w:rPr>
        <w:br/>
      </w:r>
      <w:r w:rsidR="00630F55">
        <w:rPr>
          <w:noProof/>
          <w:lang w:eastAsia="da-DK"/>
        </w:rPr>
        <w:drawing>
          <wp:inline distT="0" distB="0" distL="0" distR="0" wp14:anchorId="186E731E" wp14:editId="604312B3">
            <wp:extent cx="2270063" cy="220980"/>
            <wp:effectExtent l="190500" t="190500" r="187960" b="19812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270537" cy="22102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9A030D" w:rsidRDefault="00A67C0D" w:rsidP="00512056">
      <w:pPr>
        <w:autoSpaceDE w:val="0"/>
        <w:autoSpaceDN w:val="0"/>
        <w:adjustRightInd w:val="0"/>
        <w:spacing w:after="0" w:line="240" w:lineRule="auto"/>
        <w:rPr>
          <w:rFonts w:asciiTheme="majorHAnsi" w:hAnsiTheme="majorHAnsi"/>
        </w:rPr>
      </w:pPr>
      <w:bookmarkStart w:id="9" w:name="_Toc453938099"/>
      <w:r w:rsidRPr="00BC555F">
        <w:rPr>
          <w:rStyle w:val="Overskrift3Tegn"/>
        </w:rPr>
        <w:t>EUV</w:t>
      </w:r>
      <w:r w:rsidR="00332062" w:rsidRPr="00BC555F">
        <w:rPr>
          <w:rStyle w:val="Overskrift3Tegn"/>
        </w:rPr>
        <w:t>1</w:t>
      </w:r>
      <w:bookmarkEnd w:id="9"/>
      <w:r w:rsidR="00332062" w:rsidRPr="00BC555F">
        <w:rPr>
          <w:rStyle w:val="Overskrift3Tegn"/>
        </w:rPr>
        <w:br/>
      </w:r>
      <w:r w:rsidR="009A030D">
        <w:rPr>
          <w:rFonts w:asciiTheme="majorHAnsi" w:hAnsiTheme="majorHAnsi"/>
        </w:rPr>
        <w:t>Uddannelsesaftaler for e</w:t>
      </w:r>
      <w:r w:rsidR="009D48C4" w:rsidRPr="00332062">
        <w:rPr>
          <w:rFonts w:asciiTheme="majorHAnsi" w:hAnsiTheme="majorHAnsi"/>
        </w:rPr>
        <w:t xml:space="preserve">lever på 25 år eller over, som </w:t>
      </w:r>
      <w:r w:rsidR="001C3D87" w:rsidRPr="00332062">
        <w:rPr>
          <w:rFonts w:asciiTheme="majorHAnsi" w:hAnsiTheme="majorHAnsi"/>
        </w:rPr>
        <w:t xml:space="preserve">har </w:t>
      </w:r>
      <w:r w:rsidR="0051567C">
        <w:rPr>
          <w:rFonts w:asciiTheme="majorHAnsi" w:hAnsiTheme="majorHAnsi"/>
        </w:rPr>
        <w:t>mindst 2 års relevant erhvervserfaring</w:t>
      </w:r>
      <w:r w:rsidR="0029161B">
        <w:rPr>
          <w:rFonts w:asciiTheme="majorHAnsi" w:hAnsiTheme="majorHAnsi"/>
        </w:rPr>
        <w:t xml:space="preserve"> og opfylder kriterierne i bilag 1 i uddannelsesbekendtgørelserne</w:t>
      </w:r>
      <w:r w:rsidR="0066275F">
        <w:rPr>
          <w:rFonts w:asciiTheme="majorHAnsi" w:hAnsiTheme="majorHAnsi"/>
        </w:rPr>
        <w:t>,</w:t>
      </w:r>
      <w:r w:rsidR="009A030D" w:rsidRPr="009A030D">
        <w:rPr>
          <w:rFonts w:asciiTheme="majorHAnsi" w:hAnsiTheme="majorHAnsi"/>
        </w:rPr>
        <w:t xml:space="preserve"> </w:t>
      </w:r>
      <w:r w:rsidR="009A030D">
        <w:rPr>
          <w:rFonts w:asciiTheme="majorHAnsi" w:hAnsiTheme="majorHAnsi"/>
        </w:rPr>
        <w:t xml:space="preserve">skal </w:t>
      </w:r>
      <w:r w:rsidR="009A030D" w:rsidRPr="00332062">
        <w:rPr>
          <w:rFonts w:asciiTheme="majorHAnsi" w:hAnsiTheme="majorHAnsi"/>
        </w:rPr>
        <w:t xml:space="preserve">som udgangspunkt </w:t>
      </w:r>
      <w:r w:rsidR="009A030D">
        <w:rPr>
          <w:rFonts w:asciiTheme="majorHAnsi" w:hAnsiTheme="majorHAnsi"/>
        </w:rPr>
        <w:t>oprettes med elevtypen EUV</w:t>
      </w:r>
      <w:r w:rsidR="009A030D" w:rsidRPr="00332062">
        <w:rPr>
          <w:rFonts w:asciiTheme="majorHAnsi" w:hAnsiTheme="majorHAnsi"/>
        </w:rPr>
        <w:t>1</w:t>
      </w:r>
      <w:r w:rsidR="009D48C4" w:rsidRPr="00332062">
        <w:rPr>
          <w:rFonts w:asciiTheme="majorHAnsi" w:hAnsiTheme="majorHAnsi"/>
        </w:rPr>
        <w:t xml:space="preserve">. </w:t>
      </w:r>
    </w:p>
    <w:p w:rsidR="00ED4EF5" w:rsidRDefault="009A030D" w:rsidP="00512056">
      <w:pPr>
        <w:autoSpaceDE w:val="0"/>
        <w:autoSpaceDN w:val="0"/>
        <w:adjustRightInd w:val="0"/>
        <w:spacing w:after="0" w:line="240" w:lineRule="auto"/>
        <w:rPr>
          <w:rFonts w:asciiTheme="majorHAnsi" w:hAnsiTheme="majorHAnsi"/>
        </w:rPr>
      </w:pPr>
      <w:r>
        <w:rPr>
          <w:rFonts w:asciiTheme="majorHAnsi" w:hAnsiTheme="majorHAnsi"/>
        </w:rPr>
        <w:t xml:space="preserve">Denne type elever </w:t>
      </w:r>
      <w:r w:rsidR="009D48C4" w:rsidRPr="00332062">
        <w:rPr>
          <w:rFonts w:asciiTheme="majorHAnsi" w:hAnsiTheme="majorHAnsi"/>
        </w:rPr>
        <w:t>skal hverken have praktik eller grundforløb og har derfor et kort</w:t>
      </w:r>
      <w:r w:rsidR="00630F55">
        <w:rPr>
          <w:rFonts w:asciiTheme="majorHAnsi" w:hAnsiTheme="majorHAnsi"/>
        </w:rPr>
        <w:t xml:space="preserve"> standardiseret</w:t>
      </w:r>
      <w:r w:rsidR="00630F55" w:rsidRPr="00332062">
        <w:rPr>
          <w:rFonts w:asciiTheme="majorHAnsi" w:hAnsiTheme="majorHAnsi"/>
        </w:rPr>
        <w:t xml:space="preserve"> </w:t>
      </w:r>
      <w:r w:rsidR="009D48C4" w:rsidRPr="00332062">
        <w:rPr>
          <w:rFonts w:asciiTheme="majorHAnsi" w:hAnsiTheme="majorHAnsi"/>
        </w:rPr>
        <w:t>forløb</w:t>
      </w:r>
      <w:r w:rsidR="00105F42">
        <w:rPr>
          <w:rFonts w:asciiTheme="majorHAnsi" w:hAnsiTheme="majorHAnsi"/>
        </w:rPr>
        <w:t xml:space="preserve"> kun med hovedforløbs skoleundervisning</w:t>
      </w:r>
      <w:r w:rsidR="009D48C4" w:rsidRPr="00332062">
        <w:rPr>
          <w:rFonts w:asciiTheme="majorHAnsi" w:hAnsiTheme="majorHAnsi"/>
        </w:rPr>
        <w:t xml:space="preserve">. </w:t>
      </w:r>
      <w:r w:rsidR="00512056">
        <w:rPr>
          <w:rFonts w:asciiTheme="majorHAnsi" w:hAnsiTheme="majorHAnsi"/>
        </w:rPr>
        <w:br/>
      </w:r>
      <w:r w:rsidR="00ED4EF5" w:rsidRPr="00ED4EF5">
        <w:rPr>
          <w:rFonts w:asciiTheme="majorHAnsi" w:hAnsiTheme="majorHAnsi"/>
        </w:rPr>
        <w:t xml:space="preserve">På aftaleformularen </w:t>
      </w:r>
      <w:r>
        <w:rPr>
          <w:rFonts w:asciiTheme="majorHAnsi" w:hAnsiTheme="majorHAnsi"/>
        </w:rPr>
        <w:t>skal</w:t>
      </w:r>
      <w:r w:rsidRPr="00ED4EF5">
        <w:rPr>
          <w:rFonts w:asciiTheme="majorHAnsi" w:hAnsiTheme="majorHAnsi"/>
        </w:rPr>
        <w:t xml:space="preserve"> </w:t>
      </w:r>
      <w:r w:rsidR="00ED4EF5" w:rsidRPr="00ED4EF5">
        <w:rPr>
          <w:rFonts w:asciiTheme="majorHAnsi" w:hAnsiTheme="majorHAnsi"/>
        </w:rPr>
        <w:t xml:space="preserve">disse elever have </w:t>
      </w:r>
      <w:r w:rsidR="00B223DB">
        <w:rPr>
          <w:rFonts w:asciiTheme="majorHAnsi" w:hAnsiTheme="majorHAnsi"/>
        </w:rPr>
        <w:t>kryds</w:t>
      </w:r>
      <w:r w:rsidR="00B223DB" w:rsidRPr="00ED4EF5">
        <w:rPr>
          <w:rFonts w:asciiTheme="majorHAnsi" w:hAnsiTheme="majorHAnsi"/>
        </w:rPr>
        <w:t xml:space="preserve"> </w:t>
      </w:r>
      <w:r w:rsidR="00ED4EF5" w:rsidRPr="00ED4EF5">
        <w:rPr>
          <w:rFonts w:asciiTheme="majorHAnsi" w:hAnsiTheme="majorHAnsi"/>
        </w:rPr>
        <w:t xml:space="preserve">i </w:t>
      </w:r>
      <w:r w:rsidR="0066275F">
        <w:rPr>
          <w:rFonts w:asciiTheme="majorHAnsi" w:hAnsiTheme="majorHAnsi"/>
        </w:rPr>
        <w:t>denne</w:t>
      </w:r>
      <w:r w:rsidR="0066275F" w:rsidRPr="00ED4EF5">
        <w:rPr>
          <w:rFonts w:asciiTheme="majorHAnsi" w:hAnsiTheme="majorHAnsi"/>
        </w:rPr>
        <w:t xml:space="preserve"> </w:t>
      </w:r>
      <w:r w:rsidR="00ED4EF5" w:rsidRPr="00ED4EF5">
        <w:rPr>
          <w:rFonts w:asciiTheme="majorHAnsi" w:hAnsiTheme="majorHAnsi"/>
        </w:rPr>
        <w:t>rubrik under punkt 6</w:t>
      </w:r>
      <w:r w:rsidR="0066275F">
        <w:rPr>
          <w:rFonts w:asciiTheme="majorHAnsi" w:hAnsiTheme="majorHAnsi"/>
        </w:rPr>
        <w:t>:</w:t>
      </w:r>
      <w:r w:rsidR="00ED4EF5" w:rsidRPr="00ED4EF5">
        <w:rPr>
          <w:rFonts w:asciiTheme="majorHAnsi" w:hAnsiTheme="majorHAnsi"/>
        </w:rPr>
        <w:t xml:space="preserve"> </w:t>
      </w:r>
      <w:r w:rsidR="00105F42">
        <w:rPr>
          <w:rFonts w:asciiTheme="majorHAnsi" w:hAnsiTheme="majorHAnsi"/>
        </w:rPr>
        <w:br/>
      </w:r>
      <w:r w:rsidR="00630F55">
        <w:rPr>
          <w:noProof/>
          <w:lang w:eastAsia="da-DK"/>
        </w:rPr>
        <w:drawing>
          <wp:inline distT="0" distB="0" distL="0" distR="0" wp14:anchorId="08313DD7" wp14:editId="641E084B">
            <wp:extent cx="1948055" cy="250466"/>
            <wp:effectExtent l="190500" t="190500" r="186055" b="18796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968462" cy="25309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9A030D" w:rsidRDefault="00A67C0D" w:rsidP="00D52714">
      <w:pPr>
        <w:rPr>
          <w:rFonts w:asciiTheme="majorHAnsi" w:hAnsiTheme="majorHAnsi"/>
        </w:rPr>
      </w:pPr>
      <w:bookmarkStart w:id="10" w:name="_Toc411885613"/>
      <w:bookmarkStart w:id="11" w:name="_Toc453938100"/>
      <w:r w:rsidRPr="00243933">
        <w:rPr>
          <w:rStyle w:val="Overskrift3Tegn"/>
        </w:rPr>
        <w:t>EUV</w:t>
      </w:r>
      <w:r w:rsidR="00332062" w:rsidRPr="00243933">
        <w:rPr>
          <w:rStyle w:val="Overskrift3Tegn"/>
        </w:rPr>
        <w:t>2</w:t>
      </w:r>
      <w:bookmarkEnd w:id="10"/>
      <w:bookmarkEnd w:id="11"/>
      <w:r w:rsidR="00332062" w:rsidRPr="00243933">
        <w:rPr>
          <w:rStyle w:val="Overskrift3Tegn"/>
        </w:rPr>
        <w:br/>
      </w:r>
      <w:r w:rsidR="009A030D">
        <w:rPr>
          <w:rFonts w:asciiTheme="majorHAnsi" w:hAnsiTheme="majorHAnsi"/>
        </w:rPr>
        <w:t>Uddannelsesaftaler for e</w:t>
      </w:r>
      <w:r w:rsidR="009D48C4" w:rsidRPr="00332062">
        <w:rPr>
          <w:rFonts w:asciiTheme="majorHAnsi" w:hAnsiTheme="majorHAnsi"/>
        </w:rPr>
        <w:t xml:space="preserve">lever på 25 år eller over, som </w:t>
      </w:r>
      <w:r w:rsidR="001C3D87" w:rsidRPr="00332062">
        <w:rPr>
          <w:rFonts w:asciiTheme="majorHAnsi" w:hAnsiTheme="majorHAnsi"/>
        </w:rPr>
        <w:t xml:space="preserve">har </w:t>
      </w:r>
      <w:r w:rsidR="005D102B">
        <w:rPr>
          <w:rFonts w:asciiTheme="majorHAnsi" w:hAnsiTheme="majorHAnsi"/>
        </w:rPr>
        <w:t xml:space="preserve">mindre end 2 års </w:t>
      </w:r>
      <w:r w:rsidR="00630F55">
        <w:rPr>
          <w:rFonts w:asciiTheme="majorHAnsi" w:hAnsiTheme="majorHAnsi"/>
        </w:rPr>
        <w:t xml:space="preserve">relevant </w:t>
      </w:r>
      <w:r w:rsidR="00B223DB">
        <w:rPr>
          <w:rFonts w:asciiTheme="majorHAnsi" w:hAnsiTheme="majorHAnsi"/>
        </w:rPr>
        <w:t xml:space="preserve">erhvervserfaring og/eller en </w:t>
      </w:r>
      <w:r w:rsidR="005D102B">
        <w:rPr>
          <w:rFonts w:asciiTheme="majorHAnsi" w:hAnsiTheme="majorHAnsi"/>
        </w:rPr>
        <w:t>forudgående, afsluttet</w:t>
      </w:r>
      <w:r w:rsidR="00B223DB">
        <w:rPr>
          <w:rFonts w:asciiTheme="majorHAnsi" w:hAnsiTheme="majorHAnsi"/>
        </w:rPr>
        <w:t xml:space="preserve"> uddannelse</w:t>
      </w:r>
      <w:r w:rsidR="005D102B">
        <w:rPr>
          <w:rFonts w:asciiTheme="majorHAnsi" w:hAnsiTheme="majorHAnsi"/>
        </w:rPr>
        <w:t>,</w:t>
      </w:r>
      <w:r w:rsidR="009A030D">
        <w:rPr>
          <w:rFonts w:asciiTheme="majorHAnsi" w:hAnsiTheme="majorHAnsi"/>
        </w:rPr>
        <w:t xml:space="preserve"> skal </w:t>
      </w:r>
      <w:r w:rsidR="009A030D" w:rsidRPr="00332062">
        <w:rPr>
          <w:rFonts w:asciiTheme="majorHAnsi" w:hAnsiTheme="majorHAnsi"/>
        </w:rPr>
        <w:t xml:space="preserve">som udgangspunkt </w:t>
      </w:r>
      <w:r w:rsidR="009A030D">
        <w:rPr>
          <w:rFonts w:asciiTheme="majorHAnsi" w:hAnsiTheme="majorHAnsi"/>
        </w:rPr>
        <w:t>oprettes med elevtypen EUV2</w:t>
      </w:r>
      <w:r w:rsidR="009A030D" w:rsidRPr="00332062">
        <w:rPr>
          <w:rFonts w:asciiTheme="majorHAnsi" w:hAnsiTheme="majorHAnsi"/>
        </w:rPr>
        <w:t>.</w:t>
      </w:r>
      <w:r w:rsidR="005D102B">
        <w:rPr>
          <w:rFonts w:asciiTheme="majorHAnsi" w:hAnsiTheme="majorHAnsi"/>
        </w:rPr>
        <w:t xml:space="preserve"> </w:t>
      </w:r>
      <w:r w:rsidR="009A030D">
        <w:rPr>
          <w:rFonts w:asciiTheme="majorHAnsi" w:hAnsiTheme="majorHAnsi"/>
        </w:rPr>
        <w:br/>
        <w:t xml:space="preserve">Ved ”afsluttet uddannelse” </w:t>
      </w:r>
      <w:r w:rsidR="005D102B">
        <w:rPr>
          <w:rFonts w:asciiTheme="majorHAnsi" w:hAnsiTheme="majorHAnsi"/>
        </w:rPr>
        <w:t>forstås en uddannelse i formel forstand, herunder gymnasial uddannelse, erhvervsuddannelse eller egu, maritim uddannelse eller kunstnerisk uddannelse, men ikke enkeltstående kurser som fx AMU eller VUC, forløb på produktionsskole eller anden ikke-kompetencegivende undervisning</w:t>
      </w:r>
      <w:r>
        <w:rPr>
          <w:rFonts w:asciiTheme="majorHAnsi" w:hAnsiTheme="majorHAnsi"/>
        </w:rPr>
        <w:t>.</w:t>
      </w:r>
      <w:r w:rsidR="009D48C4" w:rsidRPr="00332062">
        <w:rPr>
          <w:rFonts w:asciiTheme="majorHAnsi" w:hAnsiTheme="majorHAnsi"/>
        </w:rPr>
        <w:t xml:space="preserve"> </w:t>
      </w:r>
      <w:r w:rsidR="009A030D">
        <w:rPr>
          <w:rFonts w:asciiTheme="majorHAnsi" w:hAnsiTheme="majorHAnsi"/>
        </w:rPr>
        <w:br/>
        <w:t xml:space="preserve">Denne type elever </w:t>
      </w:r>
      <w:r w:rsidR="009D48C4" w:rsidRPr="00332062">
        <w:rPr>
          <w:rFonts w:asciiTheme="majorHAnsi" w:hAnsiTheme="majorHAnsi"/>
        </w:rPr>
        <w:t xml:space="preserve">skal have et </w:t>
      </w:r>
      <w:r w:rsidR="00B223DB">
        <w:rPr>
          <w:rFonts w:asciiTheme="majorHAnsi" w:hAnsiTheme="majorHAnsi"/>
        </w:rPr>
        <w:t xml:space="preserve">afkortet forløb med højst 2 års praktik og reduceret skoleundervisning. </w:t>
      </w:r>
      <w:r w:rsidR="006A366C">
        <w:rPr>
          <w:rFonts w:asciiTheme="majorHAnsi" w:hAnsiTheme="majorHAnsi"/>
        </w:rPr>
        <w:t>Hvis der er fastsat et standardiseret forløb i uddannelsesreglerne</w:t>
      </w:r>
      <w:r w:rsidR="00A13EEE">
        <w:rPr>
          <w:rFonts w:asciiTheme="majorHAnsi" w:hAnsiTheme="majorHAnsi"/>
        </w:rPr>
        <w:t>,</w:t>
      </w:r>
      <w:r w:rsidR="006A366C">
        <w:rPr>
          <w:rFonts w:asciiTheme="majorHAnsi" w:hAnsiTheme="majorHAnsi"/>
        </w:rPr>
        <w:t xml:space="preserve"> skal dette som minimum følges. Skolen kan afkorte yderligere (individuel merit). </w:t>
      </w:r>
      <w:r w:rsidR="00B223DB">
        <w:rPr>
          <w:rFonts w:asciiTheme="majorHAnsi" w:hAnsiTheme="majorHAnsi"/>
        </w:rPr>
        <w:t xml:space="preserve">Der er mulighed for </w:t>
      </w:r>
      <w:r w:rsidR="005D102B" w:rsidRPr="001129E1">
        <w:rPr>
          <w:rFonts w:asciiTheme="majorHAnsi" w:hAnsiTheme="majorHAnsi"/>
          <w:b/>
        </w:rPr>
        <w:t>dele af</w:t>
      </w:r>
      <w:r w:rsidR="005D102B">
        <w:rPr>
          <w:rFonts w:asciiTheme="majorHAnsi" w:hAnsiTheme="majorHAnsi"/>
        </w:rPr>
        <w:t xml:space="preserve"> </w:t>
      </w:r>
      <w:r w:rsidR="00B223DB">
        <w:rPr>
          <w:rFonts w:asciiTheme="majorHAnsi" w:hAnsiTheme="majorHAnsi"/>
        </w:rPr>
        <w:t xml:space="preserve">2. dels grundforløb. </w:t>
      </w:r>
    </w:p>
    <w:p w:rsidR="00BE1DED" w:rsidRDefault="00BE1DED" w:rsidP="00D52714">
      <w:pPr>
        <w:rPr>
          <w:rFonts w:asciiTheme="majorHAnsi" w:hAnsiTheme="majorHAnsi"/>
        </w:rPr>
      </w:pPr>
      <w:r>
        <w:rPr>
          <w:rFonts w:asciiTheme="majorHAnsi" w:hAnsiTheme="majorHAnsi"/>
        </w:rPr>
        <w:t>Visse uddannelser har valgt at sige</w:t>
      </w:r>
      <w:r w:rsidR="00A13EEE">
        <w:rPr>
          <w:rFonts w:asciiTheme="majorHAnsi" w:hAnsiTheme="majorHAnsi"/>
        </w:rPr>
        <w:t>,</w:t>
      </w:r>
      <w:r>
        <w:rPr>
          <w:rFonts w:asciiTheme="majorHAnsi" w:hAnsiTheme="majorHAnsi"/>
        </w:rPr>
        <w:t xml:space="preserve"> at EUV2</w:t>
      </w:r>
      <w:r w:rsidR="00A13EEE">
        <w:rPr>
          <w:rFonts w:asciiTheme="majorHAnsi" w:hAnsiTheme="majorHAnsi"/>
        </w:rPr>
        <w:t>-</w:t>
      </w:r>
      <w:r>
        <w:rPr>
          <w:rFonts w:asciiTheme="majorHAnsi" w:hAnsiTheme="majorHAnsi"/>
        </w:rPr>
        <w:t xml:space="preserve">elever </w:t>
      </w:r>
      <w:r w:rsidRPr="00BE1DED">
        <w:rPr>
          <w:rFonts w:asciiTheme="majorHAnsi" w:hAnsiTheme="majorHAnsi"/>
          <w:i/>
        </w:rPr>
        <w:t>ikke</w:t>
      </w:r>
      <w:r>
        <w:rPr>
          <w:rFonts w:asciiTheme="majorHAnsi" w:hAnsiTheme="majorHAnsi"/>
        </w:rPr>
        <w:t xml:space="preserve"> skal have reduceret skoleundervisning, dvs. de skal have samme skoleundervisning som </w:t>
      </w:r>
      <w:r w:rsidR="00574A01">
        <w:rPr>
          <w:rFonts w:asciiTheme="majorHAnsi" w:hAnsiTheme="majorHAnsi"/>
        </w:rPr>
        <w:t>EUD ungdomselever</w:t>
      </w:r>
      <w:r>
        <w:rPr>
          <w:rFonts w:asciiTheme="majorHAnsi" w:hAnsiTheme="majorHAnsi"/>
        </w:rPr>
        <w:t xml:space="preserve"> og EVU3</w:t>
      </w:r>
      <w:r w:rsidR="00A13EEE">
        <w:rPr>
          <w:rFonts w:asciiTheme="majorHAnsi" w:hAnsiTheme="majorHAnsi"/>
        </w:rPr>
        <w:t>-elever. D</w:t>
      </w:r>
      <w:r>
        <w:rPr>
          <w:rFonts w:asciiTheme="majorHAnsi" w:hAnsiTheme="majorHAnsi"/>
        </w:rPr>
        <w:t xml:space="preserve">isse </w:t>
      </w:r>
      <w:r w:rsidR="00A13EEE">
        <w:rPr>
          <w:rFonts w:asciiTheme="majorHAnsi" w:hAnsiTheme="majorHAnsi"/>
        </w:rPr>
        <w:t>EUV2-</w:t>
      </w:r>
      <w:r>
        <w:rPr>
          <w:rFonts w:asciiTheme="majorHAnsi" w:hAnsiTheme="majorHAnsi"/>
        </w:rPr>
        <w:t>aftaler skal stadig registreres med EUV2.</w:t>
      </w:r>
    </w:p>
    <w:p w:rsidR="00D52714" w:rsidRDefault="00D52714" w:rsidP="00D52714">
      <w:pPr>
        <w:rPr>
          <w:rFonts w:asciiTheme="majorHAnsi" w:hAnsiTheme="majorHAnsi"/>
        </w:rPr>
      </w:pPr>
      <w:r w:rsidRPr="00ED4EF5">
        <w:rPr>
          <w:rFonts w:asciiTheme="majorHAnsi" w:hAnsiTheme="majorHAnsi"/>
        </w:rPr>
        <w:lastRenderedPageBreak/>
        <w:t xml:space="preserve">På aftaleformularen </w:t>
      </w:r>
      <w:r w:rsidR="009A030D">
        <w:rPr>
          <w:rFonts w:asciiTheme="majorHAnsi" w:hAnsiTheme="majorHAnsi"/>
        </w:rPr>
        <w:t>skal</w:t>
      </w:r>
      <w:r w:rsidR="009A030D" w:rsidRPr="00ED4EF5">
        <w:rPr>
          <w:rFonts w:asciiTheme="majorHAnsi" w:hAnsiTheme="majorHAnsi"/>
        </w:rPr>
        <w:t xml:space="preserve"> </w:t>
      </w:r>
      <w:r w:rsidRPr="00ED4EF5">
        <w:rPr>
          <w:rFonts w:asciiTheme="majorHAnsi" w:hAnsiTheme="majorHAnsi"/>
        </w:rPr>
        <w:t xml:space="preserve">disse elever have </w:t>
      </w:r>
      <w:r w:rsidR="00B223DB">
        <w:rPr>
          <w:rFonts w:asciiTheme="majorHAnsi" w:hAnsiTheme="majorHAnsi"/>
        </w:rPr>
        <w:t>kryds</w:t>
      </w:r>
      <w:r w:rsidR="00B223DB" w:rsidRPr="00ED4EF5">
        <w:rPr>
          <w:rFonts w:asciiTheme="majorHAnsi" w:hAnsiTheme="majorHAnsi"/>
        </w:rPr>
        <w:t xml:space="preserve"> </w:t>
      </w:r>
      <w:r w:rsidRPr="00ED4EF5">
        <w:rPr>
          <w:rFonts w:asciiTheme="majorHAnsi" w:hAnsiTheme="majorHAnsi"/>
        </w:rPr>
        <w:t xml:space="preserve">i </w:t>
      </w:r>
      <w:r w:rsidR="00320599">
        <w:rPr>
          <w:rFonts w:asciiTheme="majorHAnsi" w:hAnsiTheme="majorHAnsi"/>
        </w:rPr>
        <w:t>denne</w:t>
      </w:r>
      <w:r w:rsidR="00320599" w:rsidRPr="00ED4EF5">
        <w:rPr>
          <w:rFonts w:asciiTheme="majorHAnsi" w:hAnsiTheme="majorHAnsi"/>
        </w:rPr>
        <w:t xml:space="preserve"> </w:t>
      </w:r>
      <w:r w:rsidRPr="00ED4EF5">
        <w:rPr>
          <w:rFonts w:asciiTheme="majorHAnsi" w:hAnsiTheme="majorHAnsi"/>
        </w:rPr>
        <w:t>rubrik under punkt 6</w:t>
      </w:r>
      <w:r w:rsidR="00630F55">
        <w:rPr>
          <w:rFonts w:asciiTheme="majorHAnsi" w:hAnsiTheme="majorHAnsi"/>
        </w:rPr>
        <w:t>:</w:t>
      </w:r>
      <w:r w:rsidR="00630F55">
        <w:rPr>
          <w:noProof/>
          <w:lang w:eastAsia="da-DK"/>
        </w:rPr>
        <w:drawing>
          <wp:inline distT="0" distB="0" distL="0" distR="0" wp14:anchorId="6F30FF02" wp14:editId="45B3E0CB">
            <wp:extent cx="2910177" cy="254441"/>
            <wp:effectExtent l="190500" t="190500" r="195580" b="18415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915555" cy="25491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r w:rsidR="00630F55">
        <w:rPr>
          <w:rFonts w:asciiTheme="majorHAnsi" w:hAnsiTheme="majorHAnsi"/>
        </w:rPr>
        <w:t xml:space="preserve"> </w:t>
      </w:r>
      <w:r w:rsidR="00A23B33">
        <w:rPr>
          <w:rFonts w:asciiTheme="majorHAnsi" w:hAnsiTheme="majorHAnsi"/>
        </w:rPr>
        <w:br/>
      </w:r>
      <w:r w:rsidR="00630F55" w:rsidRPr="005F704A">
        <w:rPr>
          <w:rFonts w:asciiTheme="majorHAnsi" w:hAnsiTheme="majorHAnsi"/>
          <w:b/>
        </w:rPr>
        <w:t>samt</w:t>
      </w:r>
      <w:r w:rsidR="00630F55">
        <w:rPr>
          <w:rFonts w:asciiTheme="majorHAnsi" w:hAnsiTheme="majorHAnsi"/>
        </w:rPr>
        <w:t xml:space="preserve"> eventuelt i </w:t>
      </w:r>
      <w:r w:rsidR="00320599">
        <w:rPr>
          <w:rFonts w:asciiTheme="majorHAnsi" w:hAnsiTheme="majorHAnsi"/>
        </w:rPr>
        <w:t xml:space="preserve">denne </w:t>
      </w:r>
      <w:r w:rsidR="00630F55">
        <w:rPr>
          <w:rFonts w:asciiTheme="majorHAnsi" w:hAnsiTheme="majorHAnsi"/>
        </w:rPr>
        <w:t>rubrik</w:t>
      </w:r>
      <w:r w:rsidR="009A030D">
        <w:rPr>
          <w:rFonts w:asciiTheme="majorHAnsi" w:hAnsiTheme="majorHAnsi"/>
        </w:rPr>
        <w:t>, hvis aftalen omfatter dele af 2. del af grundforløbet</w:t>
      </w:r>
      <w:r w:rsidR="00630F55">
        <w:rPr>
          <w:rFonts w:asciiTheme="majorHAnsi" w:hAnsiTheme="majorHAnsi"/>
        </w:rPr>
        <w:t>:</w:t>
      </w:r>
      <w:r w:rsidR="009A030D">
        <w:rPr>
          <w:rFonts w:asciiTheme="majorHAnsi" w:hAnsiTheme="majorHAnsi"/>
        </w:rPr>
        <w:br/>
      </w:r>
      <w:r w:rsidR="00630F55">
        <w:rPr>
          <w:noProof/>
          <w:lang w:eastAsia="da-DK"/>
        </w:rPr>
        <w:drawing>
          <wp:inline distT="0" distB="0" distL="0" distR="0" wp14:anchorId="20C3A955" wp14:editId="0D43F6B3">
            <wp:extent cx="2331720" cy="226982"/>
            <wp:effectExtent l="190500" t="190500" r="182880" b="19240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335537" cy="227354"/>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9D675B" w:rsidRDefault="00A67C0D" w:rsidP="00140A51">
      <w:pPr>
        <w:rPr>
          <w:rFonts w:asciiTheme="majorHAnsi" w:hAnsiTheme="majorHAnsi"/>
        </w:rPr>
      </w:pPr>
      <w:bookmarkStart w:id="12" w:name="_Toc411885614"/>
      <w:bookmarkStart w:id="13" w:name="_Toc453938101"/>
      <w:r w:rsidRPr="00243933">
        <w:rPr>
          <w:rStyle w:val="Overskrift3Tegn"/>
        </w:rPr>
        <w:t>EUV</w:t>
      </w:r>
      <w:r w:rsidR="00332062" w:rsidRPr="00243933">
        <w:rPr>
          <w:rStyle w:val="Overskrift3Tegn"/>
        </w:rPr>
        <w:t>3</w:t>
      </w:r>
      <w:bookmarkEnd w:id="12"/>
      <w:bookmarkEnd w:id="13"/>
      <w:r w:rsidR="00332062" w:rsidRPr="00243933">
        <w:rPr>
          <w:rStyle w:val="Overskrift3Tegn"/>
        </w:rPr>
        <w:br/>
      </w:r>
      <w:r w:rsidR="009A030D">
        <w:rPr>
          <w:rFonts w:asciiTheme="majorHAnsi" w:hAnsiTheme="majorHAnsi"/>
        </w:rPr>
        <w:t>Uddannelsesaftaler for e</w:t>
      </w:r>
      <w:r w:rsidR="001C3D87" w:rsidRPr="00332062">
        <w:rPr>
          <w:rFonts w:asciiTheme="majorHAnsi" w:hAnsiTheme="majorHAnsi"/>
        </w:rPr>
        <w:t xml:space="preserve">lever på 25 år eller </w:t>
      </w:r>
      <w:r w:rsidR="00981485">
        <w:rPr>
          <w:rFonts w:asciiTheme="majorHAnsi" w:hAnsiTheme="majorHAnsi"/>
        </w:rPr>
        <w:t>der</w:t>
      </w:r>
      <w:r w:rsidR="001C3D87" w:rsidRPr="00332062">
        <w:rPr>
          <w:rFonts w:asciiTheme="majorHAnsi" w:hAnsiTheme="majorHAnsi"/>
        </w:rPr>
        <w:t xml:space="preserve">over, som </w:t>
      </w:r>
      <w:r w:rsidR="00981485">
        <w:rPr>
          <w:rFonts w:asciiTheme="majorHAnsi" w:hAnsiTheme="majorHAnsi"/>
        </w:rPr>
        <w:t xml:space="preserve">ikke har </w:t>
      </w:r>
      <w:r w:rsidR="00D7135A">
        <w:rPr>
          <w:rFonts w:asciiTheme="majorHAnsi" w:hAnsiTheme="majorHAnsi"/>
        </w:rPr>
        <w:t>relevant</w:t>
      </w:r>
      <w:r w:rsidR="001C3D87" w:rsidRPr="00332062">
        <w:rPr>
          <w:rFonts w:asciiTheme="majorHAnsi" w:hAnsiTheme="majorHAnsi"/>
        </w:rPr>
        <w:t xml:space="preserve"> erhvervserfaring</w:t>
      </w:r>
      <w:r w:rsidR="00D7135A">
        <w:rPr>
          <w:rFonts w:asciiTheme="majorHAnsi" w:hAnsiTheme="majorHAnsi"/>
        </w:rPr>
        <w:t xml:space="preserve"> og ingen </w:t>
      </w:r>
      <w:r w:rsidR="005D102B">
        <w:rPr>
          <w:rFonts w:asciiTheme="majorHAnsi" w:hAnsiTheme="majorHAnsi"/>
        </w:rPr>
        <w:t>forudgående</w:t>
      </w:r>
      <w:r>
        <w:rPr>
          <w:rFonts w:asciiTheme="majorHAnsi" w:hAnsiTheme="majorHAnsi"/>
        </w:rPr>
        <w:t xml:space="preserve"> </w:t>
      </w:r>
      <w:r w:rsidR="00D7135A">
        <w:rPr>
          <w:rFonts w:asciiTheme="majorHAnsi" w:hAnsiTheme="majorHAnsi"/>
        </w:rPr>
        <w:t>uddannelse</w:t>
      </w:r>
      <w:r w:rsidR="001129E1">
        <w:rPr>
          <w:rFonts w:asciiTheme="majorHAnsi" w:hAnsiTheme="majorHAnsi"/>
        </w:rPr>
        <w:t>,</w:t>
      </w:r>
      <w:r w:rsidR="009A030D">
        <w:rPr>
          <w:rFonts w:asciiTheme="majorHAnsi" w:hAnsiTheme="majorHAnsi"/>
        </w:rPr>
        <w:t xml:space="preserve"> skal som </w:t>
      </w:r>
      <w:r w:rsidR="009A030D" w:rsidRPr="00332062">
        <w:rPr>
          <w:rFonts w:asciiTheme="majorHAnsi" w:hAnsiTheme="majorHAnsi"/>
        </w:rPr>
        <w:t xml:space="preserve">udgangspunkt </w:t>
      </w:r>
      <w:r w:rsidR="009A030D">
        <w:rPr>
          <w:rFonts w:asciiTheme="majorHAnsi" w:hAnsiTheme="majorHAnsi"/>
        </w:rPr>
        <w:t xml:space="preserve">registreres med </w:t>
      </w:r>
      <w:r w:rsidR="009A030D" w:rsidRPr="00332062">
        <w:rPr>
          <w:rFonts w:asciiTheme="majorHAnsi" w:hAnsiTheme="majorHAnsi"/>
        </w:rPr>
        <w:t xml:space="preserve">elevtypen </w:t>
      </w:r>
      <w:r w:rsidR="009A030D">
        <w:rPr>
          <w:rFonts w:asciiTheme="majorHAnsi" w:hAnsiTheme="majorHAnsi"/>
        </w:rPr>
        <w:t>EUV3</w:t>
      </w:r>
      <w:r w:rsidR="003941A5">
        <w:rPr>
          <w:rFonts w:asciiTheme="majorHAnsi" w:hAnsiTheme="majorHAnsi"/>
        </w:rPr>
        <w:t>.</w:t>
      </w:r>
      <w:r w:rsidR="001C3D87" w:rsidRPr="00332062">
        <w:rPr>
          <w:rFonts w:asciiTheme="majorHAnsi" w:hAnsiTheme="majorHAnsi"/>
        </w:rPr>
        <w:t xml:space="preserve"> </w:t>
      </w:r>
      <w:r w:rsidR="009A030D">
        <w:rPr>
          <w:rFonts w:asciiTheme="majorHAnsi" w:hAnsiTheme="majorHAnsi"/>
        </w:rPr>
        <w:br/>
      </w:r>
      <w:r w:rsidR="001C3D87" w:rsidRPr="00332062">
        <w:rPr>
          <w:rFonts w:asciiTheme="majorHAnsi" w:hAnsiTheme="majorHAnsi"/>
        </w:rPr>
        <w:t xml:space="preserve">Disse </w:t>
      </w:r>
      <w:r w:rsidR="00981485">
        <w:rPr>
          <w:rFonts w:asciiTheme="majorHAnsi" w:hAnsiTheme="majorHAnsi"/>
        </w:rPr>
        <w:t xml:space="preserve">elever </w:t>
      </w:r>
      <w:r w:rsidR="001C3D87" w:rsidRPr="00332062">
        <w:rPr>
          <w:rFonts w:asciiTheme="majorHAnsi" w:hAnsiTheme="majorHAnsi"/>
        </w:rPr>
        <w:t xml:space="preserve">skal have et fuldt forløb, </w:t>
      </w:r>
      <w:r w:rsidR="00D7135A">
        <w:rPr>
          <w:rFonts w:asciiTheme="majorHAnsi" w:hAnsiTheme="majorHAnsi"/>
        </w:rPr>
        <w:t>svarende til EU9+</w:t>
      </w:r>
      <w:r w:rsidR="009A030D">
        <w:rPr>
          <w:rFonts w:asciiTheme="majorHAnsi" w:hAnsiTheme="majorHAnsi"/>
        </w:rPr>
        <w:t>’</w:t>
      </w:r>
      <w:r w:rsidR="00D7135A">
        <w:rPr>
          <w:rFonts w:asciiTheme="majorHAnsi" w:hAnsiTheme="majorHAnsi"/>
        </w:rPr>
        <w:t xml:space="preserve">ernes, dvs. inkl. 2. del af grundforløbet (dog </w:t>
      </w:r>
      <w:r w:rsidR="005D102B">
        <w:rPr>
          <w:rFonts w:asciiTheme="majorHAnsi" w:hAnsiTheme="majorHAnsi"/>
        </w:rPr>
        <w:t>med ev</w:t>
      </w:r>
      <w:r w:rsidR="00A23B33">
        <w:rPr>
          <w:rFonts w:asciiTheme="majorHAnsi" w:hAnsiTheme="majorHAnsi"/>
        </w:rPr>
        <w:t>t.</w:t>
      </w:r>
      <w:r w:rsidR="005D102B">
        <w:rPr>
          <w:rFonts w:asciiTheme="majorHAnsi" w:hAnsiTheme="majorHAnsi"/>
        </w:rPr>
        <w:t xml:space="preserve"> individuel afkortning </w:t>
      </w:r>
      <w:r w:rsidR="00D7135A">
        <w:rPr>
          <w:rFonts w:asciiTheme="majorHAnsi" w:hAnsiTheme="majorHAnsi"/>
        </w:rPr>
        <w:t>afh</w:t>
      </w:r>
      <w:r w:rsidR="00981485">
        <w:rPr>
          <w:rFonts w:asciiTheme="majorHAnsi" w:hAnsiTheme="majorHAnsi"/>
        </w:rPr>
        <w:t>ængig</w:t>
      </w:r>
      <w:r w:rsidR="00D7135A">
        <w:rPr>
          <w:rFonts w:asciiTheme="majorHAnsi" w:hAnsiTheme="majorHAnsi"/>
        </w:rPr>
        <w:t xml:space="preserve"> af RKV-resultat)</w:t>
      </w:r>
      <w:r w:rsidR="00981485">
        <w:rPr>
          <w:rFonts w:asciiTheme="majorHAnsi" w:hAnsiTheme="majorHAnsi"/>
        </w:rPr>
        <w:t>.</w:t>
      </w:r>
      <w:r w:rsidR="002E0299">
        <w:rPr>
          <w:rFonts w:asciiTheme="majorHAnsi" w:hAnsiTheme="majorHAnsi"/>
        </w:rPr>
        <w:t xml:space="preserve"> </w:t>
      </w:r>
      <w:r w:rsidR="00981485">
        <w:rPr>
          <w:rFonts w:asciiTheme="majorHAnsi" w:hAnsiTheme="majorHAnsi"/>
        </w:rPr>
        <w:t>D</w:t>
      </w:r>
      <w:r w:rsidR="001C3D87" w:rsidRPr="00332062">
        <w:rPr>
          <w:rFonts w:asciiTheme="majorHAnsi" w:hAnsiTheme="majorHAnsi"/>
        </w:rPr>
        <w:t xml:space="preserve">e kan ikke få første del af grundforløbet. </w:t>
      </w:r>
      <w:r w:rsidR="00512056">
        <w:rPr>
          <w:rFonts w:asciiTheme="majorHAnsi" w:hAnsiTheme="majorHAnsi"/>
        </w:rPr>
        <w:br/>
      </w:r>
      <w:r w:rsidR="00ED4EF5" w:rsidRPr="00ED4EF5">
        <w:rPr>
          <w:rFonts w:asciiTheme="majorHAnsi" w:hAnsiTheme="majorHAnsi"/>
        </w:rPr>
        <w:t xml:space="preserve">På aftaleformularen </w:t>
      </w:r>
      <w:r w:rsidR="009A030D">
        <w:rPr>
          <w:rFonts w:asciiTheme="majorHAnsi" w:hAnsiTheme="majorHAnsi"/>
        </w:rPr>
        <w:t>skal</w:t>
      </w:r>
      <w:r w:rsidR="009A030D" w:rsidRPr="00ED4EF5">
        <w:rPr>
          <w:rFonts w:asciiTheme="majorHAnsi" w:hAnsiTheme="majorHAnsi"/>
        </w:rPr>
        <w:t xml:space="preserve"> </w:t>
      </w:r>
      <w:r w:rsidR="00ED4EF5" w:rsidRPr="00ED4EF5">
        <w:rPr>
          <w:rFonts w:asciiTheme="majorHAnsi" w:hAnsiTheme="majorHAnsi"/>
        </w:rPr>
        <w:t xml:space="preserve">disse elever have </w:t>
      </w:r>
      <w:r w:rsidR="006733A5">
        <w:rPr>
          <w:rFonts w:asciiTheme="majorHAnsi" w:hAnsiTheme="majorHAnsi"/>
        </w:rPr>
        <w:t>kryds</w:t>
      </w:r>
      <w:r w:rsidR="006733A5" w:rsidRPr="00ED4EF5">
        <w:rPr>
          <w:rFonts w:asciiTheme="majorHAnsi" w:hAnsiTheme="majorHAnsi"/>
        </w:rPr>
        <w:t xml:space="preserve"> </w:t>
      </w:r>
      <w:r w:rsidR="00ED4EF5" w:rsidRPr="00ED4EF5">
        <w:rPr>
          <w:rFonts w:asciiTheme="majorHAnsi" w:hAnsiTheme="majorHAnsi"/>
        </w:rPr>
        <w:t xml:space="preserve">i </w:t>
      </w:r>
      <w:r w:rsidR="00981485">
        <w:rPr>
          <w:rFonts w:asciiTheme="majorHAnsi" w:hAnsiTheme="majorHAnsi"/>
        </w:rPr>
        <w:t>denne</w:t>
      </w:r>
      <w:r w:rsidR="00981485" w:rsidRPr="00ED4EF5">
        <w:rPr>
          <w:rFonts w:asciiTheme="majorHAnsi" w:hAnsiTheme="majorHAnsi"/>
        </w:rPr>
        <w:t xml:space="preserve"> </w:t>
      </w:r>
      <w:r w:rsidR="00ED4EF5" w:rsidRPr="00ED4EF5">
        <w:rPr>
          <w:rFonts w:asciiTheme="majorHAnsi" w:hAnsiTheme="majorHAnsi"/>
        </w:rPr>
        <w:t>rubrik under punkt 6</w:t>
      </w:r>
      <w:r>
        <w:rPr>
          <w:rFonts w:asciiTheme="majorHAnsi" w:hAnsiTheme="majorHAnsi"/>
        </w:rPr>
        <w:t>:</w:t>
      </w:r>
      <w:r w:rsidR="00ED4EF5" w:rsidRPr="00ED4EF5">
        <w:rPr>
          <w:rFonts w:asciiTheme="majorHAnsi" w:hAnsiTheme="majorHAnsi"/>
        </w:rPr>
        <w:t xml:space="preserve"> </w:t>
      </w:r>
      <w:r w:rsidR="00105F42">
        <w:rPr>
          <w:rFonts w:asciiTheme="majorHAnsi" w:hAnsiTheme="majorHAnsi"/>
        </w:rPr>
        <w:br/>
      </w:r>
      <w:r w:rsidR="00D7135A">
        <w:rPr>
          <w:noProof/>
          <w:lang w:eastAsia="da-DK"/>
        </w:rPr>
        <w:drawing>
          <wp:inline distT="0" distB="0" distL="0" distR="0" wp14:anchorId="035BFC2F" wp14:editId="7AE651AA">
            <wp:extent cx="3195879" cy="289560"/>
            <wp:effectExtent l="190500" t="190500" r="195580" b="18669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3196547" cy="28962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r w:rsidR="00A23B33">
        <w:rPr>
          <w:rFonts w:asciiTheme="majorHAnsi" w:hAnsiTheme="majorHAnsi"/>
        </w:rPr>
        <w:br/>
      </w:r>
      <w:r w:rsidR="00D7135A" w:rsidRPr="002E0299">
        <w:rPr>
          <w:rFonts w:asciiTheme="majorHAnsi" w:hAnsiTheme="majorHAnsi"/>
          <w:b/>
        </w:rPr>
        <w:t>samt</w:t>
      </w:r>
      <w:r w:rsidR="00D7135A">
        <w:rPr>
          <w:rFonts w:asciiTheme="majorHAnsi" w:hAnsiTheme="majorHAnsi"/>
        </w:rPr>
        <w:t xml:space="preserve"> i rubrik 2</w:t>
      </w:r>
      <w:r w:rsidR="009A030D">
        <w:rPr>
          <w:rFonts w:asciiTheme="majorHAnsi" w:hAnsiTheme="majorHAnsi"/>
        </w:rPr>
        <w:t>, hvis aftalen omfatter 2. del af grundforløbet</w:t>
      </w:r>
      <w:r w:rsidR="00D7135A">
        <w:rPr>
          <w:rFonts w:asciiTheme="majorHAnsi" w:hAnsiTheme="majorHAnsi"/>
        </w:rPr>
        <w:t>:</w:t>
      </w:r>
      <w:r w:rsidR="00D7135A">
        <w:rPr>
          <w:rFonts w:asciiTheme="majorHAnsi" w:hAnsiTheme="majorHAnsi"/>
        </w:rPr>
        <w:br/>
      </w:r>
      <w:r w:rsidR="00D7135A">
        <w:rPr>
          <w:noProof/>
          <w:lang w:eastAsia="da-DK"/>
        </w:rPr>
        <w:drawing>
          <wp:inline distT="0" distB="0" distL="0" distR="0" wp14:anchorId="70D7E89B" wp14:editId="26037A45">
            <wp:extent cx="2583180" cy="251460"/>
            <wp:effectExtent l="190500" t="190500" r="198120" b="18669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583716" cy="25151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BC555F" w:rsidRDefault="00BC555F" w:rsidP="00BC555F">
      <w:pPr>
        <w:pStyle w:val="Overskrift3"/>
        <w:numPr>
          <w:ilvl w:val="0"/>
          <w:numId w:val="0"/>
        </w:numPr>
        <w:ind w:left="720" w:hanging="720"/>
      </w:pPr>
      <w:bookmarkStart w:id="14" w:name="_Toc453938102"/>
      <w:r>
        <w:t>GYM</w:t>
      </w:r>
      <w:bookmarkEnd w:id="14"/>
    </w:p>
    <w:p w:rsidR="00700F64" w:rsidRDefault="009A030D" w:rsidP="00BC555F">
      <w:pPr>
        <w:rPr>
          <w:rFonts w:asciiTheme="majorHAnsi" w:hAnsiTheme="majorHAnsi"/>
        </w:rPr>
      </w:pPr>
      <w:r w:rsidRPr="00866E11">
        <w:rPr>
          <w:rFonts w:asciiTheme="majorHAnsi" w:hAnsiTheme="majorHAnsi"/>
        </w:rPr>
        <w:t>Elevtype</w:t>
      </w:r>
      <w:r>
        <w:rPr>
          <w:rFonts w:asciiTheme="majorHAnsi" w:hAnsiTheme="majorHAnsi"/>
        </w:rPr>
        <w:t>n</w:t>
      </w:r>
      <w:r w:rsidRPr="00866E11">
        <w:rPr>
          <w:rFonts w:asciiTheme="majorHAnsi" w:hAnsiTheme="majorHAnsi"/>
        </w:rPr>
        <w:t xml:space="preserve"> GYM er lidt speciel, da den </w:t>
      </w:r>
      <w:r>
        <w:rPr>
          <w:rFonts w:asciiTheme="majorHAnsi" w:hAnsiTheme="majorHAnsi"/>
        </w:rPr>
        <w:t xml:space="preserve">ikke er en elevtype i sig selv, men </w:t>
      </w:r>
      <w:r w:rsidRPr="00866E11">
        <w:rPr>
          <w:rFonts w:asciiTheme="majorHAnsi" w:hAnsiTheme="majorHAnsi"/>
        </w:rPr>
        <w:t xml:space="preserve">kun </w:t>
      </w:r>
      <w:r>
        <w:rPr>
          <w:rFonts w:asciiTheme="majorHAnsi" w:hAnsiTheme="majorHAnsi"/>
        </w:rPr>
        <w:t xml:space="preserve">i </w:t>
      </w:r>
      <w:r w:rsidRPr="009A030D">
        <w:rPr>
          <w:rFonts w:asciiTheme="majorHAnsi" w:hAnsiTheme="majorHAnsi"/>
        </w:rPr>
        <w:t>kombin</w:t>
      </w:r>
      <w:r>
        <w:rPr>
          <w:rFonts w:asciiTheme="majorHAnsi" w:hAnsiTheme="majorHAnsi"/>
        </w:rPr>
        <w:t>ation</w:t>
      </w:r>
      <w:r w:rsidRPr="00866E11">
        <w:rPr>
          <w:rFonts w:asciiTheme="majorHAnsi" w:hAnsiTheme="majorHAnsi"/>
        </w:rPr>
        <w:t xml:space="preserve"> med nogle af de ovenfor nævnte elevtyper.</w:t>
      </w:r>
      <w:r>
        <w:rPr>
          <w:rFonts w:asciiTheme="majorHAnsi" w:hAnsiTheme="majorHAnsi"/>
        </w:rPr>
        <w:t xml:space="preserve"> GYM</w:t>
      </w:r>
      <w:r w:rsidR="00BC555F">
        <w:rPr>
          <w:rFonts w:asciiTheme="majorHAnsi" w:hAnsiTheme="majorHAnsi"/>
        </w:rPr>
        <w:t xml:space="preserve"> angiver at personen har afsluttet en gymnasial uddannelse inden erhvervsuddannelsen</w:t>
      </w:r>
      <w:r>
        <w:rPr>
          <w:rFonts w:asciiTheme="majorHAnsi" w:hAnsiTheme="majorHAnsi"/>
        </w:rPr>
        <w:t xml:space="preserve"> påbegyndes</w:t>
      </w:r>
      <w:r w:rsidR="00502F71">
        <w:rPr>
          <w:rFonts w:asciiTheme="majorHAnsi" w:hAnsiTheme="majorHAnsi"/>
        </w:rPr>
        <w:t>,</w:t>
      </w:r>
      <w:r>
        <w:rPr>
          <w:rFonts w:asciiTheme="majorHAnsi" w:hAnsiTheme="majorHAnsi"/>
        </w:rPr>
        <w:t xml:space="preserve"> og </w:t>
      </w:r>
      <w:r w:rsidR="00502F71">
        <w:rPr>
          <w:rFonts w:asciiTheme="majorHAnsi" w:hAnsiTheme="majorHAnsi"/>
        </w:rPr>
        <w:t xml:space="preserve">den </w:t>
      </w:r>
      <w:r>
        <w:rPr>
          <w:rFonts w:asciiTheme="majorHAnsi" w:hAnsiTheme="majorHAnsi"/>
        </w:rPr>
        <w:t>siger således også noget om elevenes baggrund.</w:t>
      </w:r>
      <w:r w:rsidR="00614FA0">
        <w:rPr>
          <w:rFonts w:asciiTheme="majorHAnsi" w:hAnsiTheme="majorHAnsi"/>
        </w:rPr>
        <w:t xml:space="preserve"> </w:t>
      </w:r>
    </w:p>
    <w:p w:rsidR="00700F64" w:rsidRDefault="00700F64" w:rsidP="00BC555F">
      <w:pPr>
        <w:rPr>
          <w:rFonts w:asciiTheme="majorHAnsi" w:hAnsiTheme="majorHAnsi"/>
        </w:rPr>
      </w:pPr>
      <w:r>
        <w:rPr>
          <w:rFonts w:asciiTheme="majorHAnsi" w:hAnsiTheme="majorHAnsi"/>
        </w:rPr>
        <w:t xml:space="preserve">Bemærk elevtypen GYM </w:t>
      </w:r>
      <w:r w:rsidR="00A13EEE">
        <w:rPr>
          <w:rFonts w:asciiTheme="majorHAnsi" w:hAnsiTheme="majorHAnsi"/>
        </w:rPr>
        <w:t xml:space="preserve">kun </w:t>
      </w:r>
      <w:r>
        <w:rPr>
          <w:rFonts w:asciiTheme="majorHAnsi" w:hAnsiTheme="majorHAnsi"/>
        </w:rPr>
        <w:t xml:space="preserve">benyttes på de uddannelser, hvor det har en betydning </w:t>
      </w:r>
      <w:r w:rsidR="00A13EEE">
        <w:rPr>
          <w:rFonts w:asciiTheme="majorHAnsi" w:hAnsiTheme="majorHAnsi"/>
        </w:rPr>
        <w:t xml:space="preserve">for påg. uddannelse, </w:t>
      </w:r>
      <w:r>
        <w:rPr>
          <w:rFonts w:asciiTheme="majorHAnsi" w:hAnsiTheme="majorHAnsi"/>
        </w:rPr>
        <w:t>at eleven har gymnasial baggrund. Dvs. der hvor det ikke har indvirkning på elevens erhvervsuddannelse at eleven har gymnasial baggrund</w:t>
      </w:r>
      <w:r w:rsidR="003B77EC">
        <w:rPr>
          <w:rFonts w:asciiTheme="majorHAnsi" w:hAnsiTheme="majorHAnsi"/>
        </w:rPr>
        <w:t>,</w:t>
      </w:r>
      <w:r>
        <w:rPr>
          <w:rFonts w:asciiTheme="majorHAnsi" w:hAnsiTheme="majorHAnsi"/>
        </w:rPr>
        <w:t xml:space="preserve"> indgår G ikke i elevtypen.</w:t>
      </w:r>
    </w:p>
    <w:p w:rsidR="003D6444" w:rsidRDefault="003D6444" w:rsidP="00BC555F">
      <w:pPr>
        <w:rPr>
          <w:rFonts w:asciiTheme="majorHAnsi" w:hAnsiTheme="majorHAnsi"/>
        </w:rPr>
      </w:pPr>
      <w:r>
        <w:rPr>
          <w:rFonts w:asciiTheme="majorHAnsi" w:hAnsiTheme="majorHAnsi"/>
        </w:rPr>
        <w:t>Elevtypen GYM benyttes kun når eleven rent faktisk har gymnasial baggrund, fx en person som har en videregående uddannelse uden en forudgående fuld afsluttet gymnasial baggrund skal ikke have G i elevtypen.</w:t>
      </w:r>
    </w:p>
    <w:p w:rsidR="009A030D" w:rsidRDefault="009A030D" w:rsidP="00BC555F">
      <w:pPr>
        <w:rPr>
          <w:rFonts w:asciiTheme="majorHAnsi" w:hAnsiTheme="majorHAnsi"/>
        </w:rPr>
      </w:pPr>
      <w:r>
        <w:rPr>
          <w:rFonts w:asciiTheme="majorHAnsi" w:hAnsiTheme="majorHAnsi"/>
        </w:rPr>
        <w:t>De tre elevtyper hvor GYM indgår</w:t>
      </w:r>
      <w:r w:rsidR="002C7FFD">
        <w:rPr>
          <w:rFonts w:asciiTheme="majorHAnsi" w:hAnsiTheme="majorHAnsi"/>
        </w:rPr>
        <w:t xml:space="preserve">, </w:t>
      </w:r>
      <w:r>
        <w:rPr>
          <w:rFonts w:asciiTheme="majorHAnsi" w:hAnsiTheme="majorHAnsi"/>
        </w:rPr>
        <w:t>er:</w:t>
      </w:r>
    </w:p>
    <w:p w:rsidR="00BC555F" w:rsidRPr="008460C0" w:rsidRDefault="00BC555F" w:rsidP="002C7FFD">
      <w:pPr>
        <w:pStyle w:val="Listeafsnit"/>
        <w:numPr>
          <w:ilvl w:val="0"/>
          <w:numId w:val="5"/>
        </w:numPr>
        <w:tabs>
          <w:tab w:val="left" w:pos="1276"/>
        </w:tabs>
        <w:rPr>
          <w:rFonts w:asciiTheme="majorHAnsi" w:hAnsiTheme="majorHAnsi"/>
        </w:rPr>
      </w:pPr>
      <w:r w:rsidRPr="008460C0">
        <w:rPr>
          <w:rFonts w:asciiTheme="majorHAnsi" w:hAnsiTheme="majorHAnsi"/>
        </w:rPr>
        <w:t>EU9+</w:t>
      </w:r>
      <w:r w:rsidRPr="00D52714">
        <w:rPr>
          <w:rFonts w:asciiTheme="majorHAnsi" w:hAnsiTheme="majorHAnsi"/>
          <w:color w:val="4F81BD" w:themeColor="accent1"/>
        </w:rPr>
        <w:t>G</w:t>
      </w:r>
      <w:r>
        <w:rPr>
          <w:rFonts w:asciiTheme="majorHAnsi" w:hAnsiTheme="majorHAnsi"/>
        </w:rPr>
        <w:tab/>
        <w:t xml:space="preserve">Elever som har afsluttet 9/10 klasse for mere end et år siden og har bestået en </w:t>
      </w:r>
      <w:r w:rsidR="00502F71">
        <w:rPr>
          <w:rFonts w:asciiTheme="majorHAnsi" w:hAnsiTheme="majorHAnsi"/>
        </w:rPr>
        <w:br/>
        <w:t xml:space="preserve">                   </w:t>
      </w:r>
      <w:r>
        <w:rPr>
          <w:rFonts w:asciiTheme="majorHAnsi" w:hAnsiTheme="majorHAnsi"/>
        </w:rPr>
        <w:t>gymnasial uddannelse.</w:t>
      </w:r>
    </w:p>
    <w:p w:rsidR="00BC555F" w:rsidRPr="008460C0" w:rsidRDefault="00BC555F" w:rsidP="00BC555F">
      <w:pPr>
        <w:pStyle w:val="Listeafsnit"/>
        <w:numPr>
          <w:ilvl w:val="0"/>
          <w:numId w:val="5"/>
        </w:numPr>
        <w:rPr>
          <w:rFonts w:asciiTheme="majorHAnsi" w:hAnsiTheme="majorHAnsi"/>
        </w:rPr>
      </w:pPr>
      <w:r w:rsidRPr="008460C0">
        <w:rPr>
          <w:rFonts w:asciiTheme="majorHAnsi" w:hAnsiTheme="majorHAnsi"/>
        </w:rPr>
        <w:t>EUV1</w:t>
      </w:r>
      <w:r w:rsidRPr="00D52714">
        <w:rPr>
          <w:rFonts w:asciiTheme="majorHAnsi" w:hAnsiTheme="majorHAnsi"/>
          <w:color w:val="4F81BD" w:themeColor="accent1"/>
        </w:rPr>
        <w:t>G</w:t>
      </w:r>
      <w:r>
        <w:rPr>
          <w:rFonts w:asciiTheme="majorHAnsi" w:hAnsiTheme="majorHAnsi"/>
        </w:rPr>
        <w:tab/>
        <w:t>Elever som er EUV1’er og har bestået en gymnasial uddannelse</w:t>
      </w:r>
    </w:p>
    <w:p w:rsidR="00BC555F" w:rsidRDefault="00BC555F" w:rsidP="00BC555F">
      <w:pPr>
        <w:pStyle w:val="Listeafsnit"/>
        <w:numPr>
          <w:ilvl w:val="0"/>
          <w:numId w:val="5"/>
        </w:numPr>
        <w:rPr>
          <w:rFonts w:asciiTheme="majorHAnsi" w:hAnsiTheme="majorHAnsi"/>
        </w:rPr>
      </w:pPr>
      <w:r w:rsidRPr="008460C0">
        <w:rPr>
          <w:rFonts w:asciiTheme="majorHAnsi" w:hAnsiTheme="majorHAnsi"/>
        </w:rPr>
        <w:t>EUV2</w:t>
      </w:r>
      <w:r w:rsidRPr="00D52714">
        <w:rPr>
          <w:rFonts w:asciiTheme="majorHAnsi" w:hAnsiTheme="majorHAnsi"/>
          <w:color w:val="4F81BD" w:themeColor="accent1"/>
        </w:rPr>
        <w:t>G</w:t>
      </w:r>
      <w:r>
        <w:rPr>
          <w:rFonts w:asciiTheme="majorHAnsi" w:hAnsiTheme="majorHAnsi"/>
        </w:rPr>
        <w:tab/>
        <w:t>Elever som er EUV2’er og har bestået en gymnasial uddannelse</w:t>
      </w:r>
    </w:p>
    <w:p w:rsidR="00BC555F" w:rsidRDefault="00BC555F" w:rsidP="00BC555F">
      <w:pPr>
        <w:rPr>
          <w:noProof/>
          <w:lang w:eastAsia="da-DK"/>
        </w:rPr>
      </w:pPr>
      <w:r>
        <w:rPr>
          <w:rFonts w:asciiTheme="majorHAnsi" w:hAnsiTheme="majorHAnsi"/>
        </w:rPr>
        <w:t>Nederst i aftaleformularens punkt 6 skal det fremgå</w:t>
      </w:r>
      <w:r w:rsidR="00502F71">
        <w:rPr>
          <w:rFonts w:asciiTheme="majorHAnsi" w:hAnsiTheme="majorHAnsi"/>
        </w:rPr>
        <w:t>,</w:t>
      </w:r>
      <w:r>
        <w:rPr>
          <w:rFonts w:asciiTheme="majorHAnsi" w:hAnsiTheme="majorHAnsi"/>
        </w:rPr>
        <w:t xml:space="preserve"> om eleven har gennemført fx en gymnasial </w:t>
      </w:r>
      <w:r w:rsidRPr="00BC555F">
        <w:rPr>
          <w:rFonts w:asciiTheme="majorHAnsi" w:hAnsiTheme="majorHAnsi"/>
        </w:rPr>
        <w:t>uddannelse</w:t>
      </w:r>
      <w:r>
        <w:rPr>
          <w:rFonts w:asciiTheme="majorHAnsi" w:hAnsiTheme="majorHAnsi"/>
        </w:rPr>
        <w:t xml:space="preserve"> samt hvornår:</w:t>
      </w:r>
      <w:r w:rsidR="00A330DD">
        <w:rPr>
          <w:rFonts w:asciiTheme="majorHAnsi" w:hAnsiTheme="majorHAnsi"/>
        </w:rPr>
        <w:t xml:space="preserve"> </w:t>
      </w:r>
      <w:r w:rsidR="00FF69ED">
        <w:rPr>
          <w:noProof/>
          <w:lang w:eastAsia="da-DK"/>
        </w:rPr>
        <w:drawing>
          <wp:inline distT="0" distB="0" distL="0" distR="0" wp14:anchorId="770F3F09" wp14:editId="1EF241F2">
            <wp:extent cx="5645804" cy="429370"/>
            <wp:effectExtent l="190500" t="190500" r="183515" b="19939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645804" cy="42937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BC555F" w:rsidRDefault="00BC555F" w:rsidP="00140A51">
      <w:pPr>
        <w:rPr>
          <w:rFonts w:asciiTheme="majorHAnsi" w:hAnsiTheme="majorHAnsi"/>
        </w:rPr>
      </w:pPr>
    </w:p>
    <w:p w:rsidR="009A030D" w:rsidRDefault="009A030D" w:rsidP="009A030D">
      <w:pPr>
        <w:rPr>
          <w:rFonts w:asciiTheme="majorHAnsi" w:hAnsiTheme="majorHAnsi"/>
        </w:rPr>
      </w:pPr>
      <w:r>
        <w:rPr>
          <w:rFonts w:asciiTheme="majorHAnsi" w:hAnsiTheme="majorHAnsi"/>
        </w:rPr>
        <w:t xml:space="preserve">Bortset fra elevtypen GYM, er ovenstående elevtyper (EU9, EU9+ samt EUV1-3) en form for ”grund-elevtyper”, der betegner </w:t>
      </w:r>
      <w:r w:rsidRPr="00512056">
        <w:rPr>
          <w:rFonts w:asciiTheme="majorHAnsi" w:hAnsiTheme="majorHAnsi"/>
          <w:i/>
        </w:rPr>
        <w:t>elevens vej</w:t>
      </w:r>
      <w:r>
        <w:rPr>
          <w:rFonts w:asciiTheme="majorHAnsi" w:hAnsiTheme="majorHAnsi"/>
        </w:rPr>
        <w:t xml:space="preserve"> ind i erhvervsuddannelsen og</w:t>
      </w:r>
      <w:r w:rsidR="0054727A">
        <w:rPr>
          <w:rFonts w:asciiTheme="majorHAnsi" w:hAnsiTheme="majorHAnsi"/>
        </w:rPr>
        <w:t xml:space="preserve"> kan således betragtes</w:t>
      </w:r>
      <w:r w:rsidR="00505595">
        <w:rPr>
          <w:rFonts w:asciiTheme="majorHAnsi" w:hAnsiTheme="majorHAnsi"/>
        </w:rPr>
        <w:t xml:space="preserve"> som</w:t>
      </w:r>
      <w:r>
        <w:rPr>
          <w:rFonts w:asciiTheme="majorHAnsi" w:hAnsiTheme="majorHAnsi"/>
        </w:rPr>
        <w:t xml:space="preserve"> ”byggeklods” i elevens /aftalens elevtype. Der kan nemlig bygges mere på elevtypen – se næste afsnit om </w:t>
      </w:r>
      <w:r w:rsidR="0054727A" w:rsidRPr="0054727A">
        <w:rPr>
          <w:rFonts w:asciiTheme="majorHAnsi" w:hAnsiTheme="majorHAnsi"/>
        </w:rPr>
        <w:t>hvad</w:t>
      </w:r>
      <w:r>
        <w:rPr>
          <w:rFonts w:asciiTheme="majorHAnsi" w:hAnsiTheme="majorHAnsi"/>
        </w:rPr>
        <w:t xml:space="preserve"> uddannelsen</w:t>
      </w:r>
      <w:r w:rsidR="0054727A">
        <w:rPr>
          <w:rFonts w:asciiTheme="majorHAnsi" w:hAnsiTheme="majorHAnsi"/>
        </w:rPr>
        <w:t xml:space="preserve"> </w:t>
      </w:r>
      <w:r w:rsidR="0054727A" w:rsidRPr="0054727A">
        <w:rPr>
          <w:rFonts w:asciiTheme="majorHAnsi" w:hAnsiTheme="majorHAnsi"/>
          <w:i/>
        </w:rPr>
        <w:t>indeholder</w:t>
      </w:r>
      <w:r>
        <w:rPr>
          <w:rFonts w:asciiTheme="majorHAnsi" w:hAnsiTheme="majorHAnsi"/>
        </w:rPr>
        <w:t>.</w:t>
      </w:r>
    </w:p>
    <w:p w:rsidR="00A23B33" w:rsidRDefault="00A23B33" w:rsidP="009A030D">
      <w:pPr>
        <w:rPr>
          <w:rFonts w:asciiTheme="majorHAnsi" w:hAnsiTheme="majorHAnsi"/>
        </w:rPr>
      </w:pPr>
    </w:p>
    <w:p w:rsidR="007A0C8B" w:rsidRDefault="00866E11" w:rsidP="00D55EC0">
      <w:pPr>
        <w:pStyle w:val="Overskrift2"/>
      </w:pPr>
      <w:bookmarkStart w:id="15" w:name="_Toc411949863"/>
      <w:bookmarkStart w:id="16" w:name="_Toc411885337"/>
      <w:bookmarkStart w:id="17" w:name="_Toc411885369"/>
      <w:bookmarkStart w:id="18" w:name="_Toc411885436"/>
      <w:bookmarkStart w:id="19" w:name="_Toc411885473"/>
      <w:bookmarkStart w:id="20" w:name="_Toc411885508"/>
      <w:bookmarkStart w:id="21" w:name="_Toc411885534"/>
      <w:bookmarkStart w:id="22" w:name="_Toc411885559"/>
      <w:bookmarkStart w:id="23" w:name="_Toc411885584"/>
      <w:bookmarkStart w:id="24" w:name="_Toc411885616"/>
      <w:bookmarkStart w:id="25" w:name="_Toc411885641"/>
      <w:bookmarkStart w:id="26" w:name="_Toc411885617"/>
      <w:bookmarkStart w:id="27" w:name="_Ref453606901"/>
      <w:bookmarkStart w:id="28" w:name="_Toc453938103"/>
      <w:bookmarkEnd w:id="15"/>
      <w:bookmarkEnd w:id="16"/>
      <w:bookmarkEnd w:id="17"/>
      <w:bookmarkEnd w:id="18"/>
      <w:bookmarkEnd w:id="19"/>
      <w:bookmarkEnd w:id="20"/>
      <w:bookmarkEnd w:id="21"/>
      <w:bookmarkEnd w:id="22"/>
      <w:bookmarkEnd w:id="23"/>
      <w:bookmarkEnd w:id="24"/>
      <w:bookmarkEnd w:id="25"/>
      <w:r>
        <w:t xml:space="preserve">Elevtyper, der angiver </w:t>
      </w:r>
      <w:r w:rsidR="00505595">
        <w:t xml:space="preserve">hvad </w:t>
      </w:r>
      <w:r w:rsidR="007A0C8B">
        <w:t xml:space="preserve">elevens uddannelse </w:t>
      </w:r>
      <w:r>
        <w:t xml:space="preserve">skal </w:t>
      </w:r>
      <w:r w:rsidR="00505595">
        <w:t xml:space="preserve">indeholde </w:t>
      </w:r>
      <w:r w:rsidR="00975FCD">
        <w:t xml:space="preserve">fremadrettet </w:t>
      </w:r>
      <w:r w:rsidR="00083FD9">
        <w:t xml:space="preserve">(talentspor, </w:t>
      </w:r>
      <w:r w:rsidR="006A366C">
        <w:t>eux</w:t>
      </w:r>
      <w:r w:rsidR="004F0093">
        <w:t>, ny mester</w:t>
      </w:r>
      <w:r>
        <w:t xml:space="preserve">lære </w:t>
      </w:r>
      <w:r w:rsidR="00083FD9">
        <w:t>osv</w:t>
      </w:r>
      <w:r w:rsidR="004F0093">
        <w:t>.</w:t>
      </w:r>
      <w:r w:rsidR="00083FD9">
        <w:t>)</w:t>
      </w:r>
      <w:bookmarkEnd w:id="26"/>
      <w:bookmarkEnd w:id="27"/>
      <w:bookmarkEnd w:id="28"/>
    </w:p>
    <w:p w:rsidR="007A0C8B" w:rsidRDefault="007A0C8B" w:rsidP="007A0C8B">
      <w:pPr>
        <w:rPr>
          <w:rFonts w:asciiTheme="majorHAnsi" w:hAnsiTheme="majorHAnsi"/>
        </w:rPr>
      </w:pPr>
      <w:r>
        <w:rPr>
          <w:rFonts w:asciiTheme="majorHAnsi" w:hAnsiTheme="majorHAnsi"/>
        </w:rPr>
        <w:t xml:space="preserve">Eleverne kan gennemføre deres uddannelse på forskellige måder </w:t>
      </w:r>
      <w:r w:rsidR="00505595">
        <w:rPr>
          <w:rFonts w:asciiTheme="majorHAnsi" w:hAnsiTheme="majorHAnsi"/>
        </w:rPr>
        <w:t>med forskelligt indhold</w:t>
      </w:r>
      <w:r w:rsidR="0054727A">
        <w:rPr>
          <w:rFonts w:asciiTheme="majorHAnsi" w:hAnsiTheme="majorHAnsi"/>
        </w:rPr>
        <w:t xml:space="preserve"> </w:t>
      </w:r>
      <w:r>
        <w:rPr>
          <w:rFonts w:asciiTheme="majorHAnsi" w:hAnsiTheme="majorHAnsi"/>
        </w:rPr>
        <w:t>(afhængig af de pågældende uddannelsesbekendtgørelser).</w:t>
      </w:r>
    </w:p>
    <w:p w:rsidR="000F603C" w:rsidRDefault="007A0C8B" w:rsidP="000F603C">
      <w:pPr>
        <w:pStyle w:val="Overskrift3"/>
        <w:numPr>
          <w:ilvl w:val="0"/>
          <w:numId w:val="0"/>
        </w:numPr>
        <w:ind w:left="720" w:hanging="720"/>
      </w:pPr>
      <w:bookmarkStart w:id="29" w:name="_Toc453938104"/>
      <w:r w:rsidRPr="00630F55">
        <w:t>Talentspor</w:t>
      </w:r>
      <w:bookmarkEnd w:id="29"/>
    </w:p>
    <w:p w:rsidR="007A0C8B" w:rsidRDefault="007A0C8B" w:rsidP="009A0D1C">
      <w:pPr>
        <w:rPr>
          <w:rFonts w:asciiTheme="majorHAnsi" w:hAnsiTheme="majorHAnsi"/>
        </w:rPr>
      </w:pPr>
      <w:r w:rsidRPr="009A0D1C">
        <w:rPr>
          <w:rFonts w:asciiTheme="majorHAnsi" w:hAnsiTheme="majorHAnsi"/>
        </w:rPr>
        <w:t>Eleverne kan</w:t>
      </w:r>
      <w:r w:rsidR="00956074">
        <w:rPr>
          <w:rFonts w:asciiTheme="majorHAnsi" w:hAnsiTheme="majorHAnsi"/>
        </w:rPr>
        <w:t xml:space="preserve"> vælge deres uddannelse med talentspor, hvilket betyder</w:t>
      </w:r>
      <w:r w:rsidR="00505595">
        <w:rPr>
          <w:rFonts w:asciiTheme="majorHAnsi" w:hAnsiTheme="majorHAnsi"/>
        </w:rPr>
        <w:t xml:space="preserve">, </w:t>
      </w:r>
      <w:r w:rsidR="00956074">
        <w:rPr>
          <w:rFonts w:asciiTheme="majorHAnsi" w:hAnsiTheme="majorHAnsi"/>
        </w:rPr>
        <w:t xml:space="preserve">at </w:t>
      </w:r>
      <w:r w:rsidR="00956074" w:rsidRPr="00956074">
        <w:rPr>
          <w:rFonts w:asciiTheme="majorHAnsi" w:hAnsiTheme="majorHAnsi"/>
        </w:rPr>
        <w:t>en betydelig del og mindst 25 pct. af skoleundervisningen i hovedforløbet foregår på højere niveauer end de obligatoriske</w:t>
      </w:r>
      <w:r w:rsidR="006733A5">
        <w:rPr>
          <w:rFonts w:asciiTheme="majorHAnsi" w:hAnsiTheme="majorHAnsi"/>
        </w:rPr>
        <w:t>.</w:t>
      </w:r>
      <w:r w:rsidR="00956074" w:rsidRPr="009A0D1C">
        <w:rPr>
          <w:rFonts w:asciiTheme="majorHAnsi" w:hAnsiTheme="majorHAnsi"/>
        </w:rPr>
        <w:t xml:space="preserve"> </w:t>
      </w:r>
      <w:r w:rsidR="006E3CDF" w:rsidRPr="009A0D1C">
        <w:rPr>
          <w:rFonts w:asciiTheme="majorHAnsi" w:hAnsiTheme="majorHAnsi"/>
        </w:rPr>
        <w:t>Disse elever får udover deres ”grund-elevtype”</w:t>
      </w:r>
      <w:r w:rsidR="00512056">
        <w:rPr>
          <w:rFonts w:asciiTheme="majorHAnsi" w:hAnsiTheme="majorHAnsi"/>
        </w:rPr>
        <w:t xml:space="preserve"> for </w:t>
      </w:r>
      <w:r w:rsidR="00D55EC0">
        <w:rPr>
          <w:rFonts w:asciiTheme="majorHAnsi" w:hAnsiTheme="majorHAnsi"/>
        </w:rPr>
        <w:t>baggrund</w:t>
      </w:r>
      <w:r w:rsidR="00D55EC0" w:rsidRPr="009A0D1C">
        <w:rPr>
          <w:rFonts w:asciiTheme="majorHAnsi" w:hAnsiTheme="majorHAnsi"/>
        </w:rPr>
        <w:t xml:space="preserve"> </w:t>
      </w:r>
      <w:r w:rsidR="006E3CDF" w:rsidRPr="009A0D1C">
        <w:rPr>
          <w:rFonts w:asciiTheme="majorHAnsi" w:hAnsiTheme="majorHAnsi"/>
        </w:rPr>
        <w:t>også byggeklodsen ”talentspor” oven i. Den samlede el</w:t>
      </w:r>
      <w:r w:rsidR="00BC555F">
        <w:rPr>
          <w:rFonts w:asciiTheme="majorHAnsi" w:hAnsiTheme="majorHAnsi"/>
        </w:rPr>
        <w:t>evtype kan så være EU</w:t>
      </w:r>
      <w:r w:rsidR="00F733BA" w:rsidRPr="009A0D1C">
        <w:rPr>
          <w:rFonts w:asciiTheme="majorHAnsi" w:hAnsiTheme="majorHAnsi"/>
        </w:rPr>
        <w:t>9</w:t>
      </w:r>
      <w:r w:rsidR="00F733BA" w:rsidRPr="009A0D1C">
        <w:rPr>
          <w:rFonts w:asciiTheme="majorHAnsi" w:hAnsiTheme="majorHAnsi"/>
          <w:b/>
          <w:color w:val="4F81BD" w:themeColor="accent1"/>
        </w:rPr>
        <w:t>T</w:t>
      </w:r>
      <w:r w:rsidR="00F733BA" w:rsidRPr="009A0D1C">
        <w:rPr>
          <w:rFonts w:asciiTheme="majorHAnsi" w:hAnsiTheme="majorHAnsi"/>
        </w:rPr>
        <w:t xml:space="preserve">, </w:t>
      </w:r>
      <w:r w:rsidR="00BC555F">
        <w:rPr>
          <w:rFonts w:asciiTheme="majorHAnsi" w:hAnsiTheme="majorHAnsi"/>
        </w:rPr>
        <w:t>EU</w:t>
      </w:r>
      <w:r w:rsidR="00F733BA" w:rsidRPr="009A0D1C">
        <w:rPr>
          <w:rFonts w:asciiTheme="majorHAnsi" w:hAnsiTheme="majorHAnsi"/>
        </w:rPr>
        <w:t>9+</w:t>
      </w:r>
      <w:r w:rsidR="00083FD9" w:rsidRPr="009A0D1C">
        <w:rPr>
          <w:rFonts w:asciiTheme="majorHAnsi" w:hAnsiTheme="majorHAnsi"/>
          <w:color w:val="4F81BD" w:themeColor="accent1"/>
        </w:rPr>
        <w:t>T</w:t>
      </w:r>
      <w:r w:rsidR="00F733BA" w:rsidRPr="009A0D1C">
        <w:rPr>
          <w:rFonts w:asciiTheme="majorHAnsi" w:hAnsiTheme="majorHAnsi"/>
        </w:rPr>
        <w:t xml:space="preserve">, </w:t>
      </w:r>
      <w:r w:rsidR="00BC555F">
        <w:rPr>
          <w:rFonts w:asciiTheme="majorHAnsi" w:hAnsiTheme="majorHAnsi"/>
        </w:rPr>
        <w:t>EUV</w:t>
      </w:r>
      <w:r w:rsidR="006E3CDF" w:rsidRPr="009A0D1C">
        <w:rPr>
          <w:rFonts w:asciiTheme="majorHAnsi" w:hAnsiTheme="majorHAnsi"/>
        </w:rPr>
        <w:t>1</w:t>
      </w:r>
      <w:r w:rsidR="00083FD9" w:rsidRPr="009A0D1C">
        <w:rPr>
          <w:rFonts w:asciiTheme="majorHAnsi" w:hAnsiTheme="majorHAnsi"/>
          <w:color w:val="4F81BD" w:themeColor="accent1"/>
        </w:rPr>
        <w:t>T</w:t>
      </w:r>
      <w:r w:rsidR="006E3CDF" w:rsidRPr="009A0D1C">
        <w:rPr>
          <w:rFonts w:asciiTheme="majorHAnsi" w:hAnsiTheme="majorHAnsi"/>
        </w:rPr>
        <w:t xml:space="preserve">, </w:t>
      </w:r>
      <w:r w:rsidR="00BC555F">
        <w:rPr>
          <w:rFonts w:asciiTheme="majorHAnsi" w:hAnsiTheme="majorHAnsi"/>
        </w:rPr>
        <w:t>EUV</w:t>
      </w:r>
      <w:r w:rsidR="006E3CDF" w:rsidRPr="009A0D1C">
        <w:rPr>
          <w:rFonts w:asciiTheme="majorHAnsi" w:hAnsiTheme="majorHAnsi"/>
        </w:rPr>
        <w:t>2</w:t>
      </w:r>
      <w:r w:rsidR="00083FD9" w:rsidRPr="009A0D1C">
        <w:rPr>
          <w:rFonts w:asciiTheme="majorHAnsi" w:hAnsiTheme="majorHAnsi"/>
          <w:color w:val="4F81BD" w:themeColor="accent1"/>
        </w:rPr>
        <w:t>T</w:t>
      </w:r>
      <w:r w:rsidR="006E3CDF" w:rsidRPr="009A0D1C">
        <w:rPr>
          <w:rFonts w:asciiTheme="majorHAnsi" w:hAnsiTheme="majorHAnsi"/>
        </w:rPr>
        <w:t xml:space="preserve"> eller </w:t>
      </w:r>
      <w:r w:rsidR="00BC555F">
        <w:rPr>
          <w:rFonts w:asciiTheme="majorHAnsi" w:hAnsiTheme="majorHAnsi"/>
        </w:rPr>
        <w:t>EUV</w:t>
      </w:r>
      <w:r w:rsidR="006E3CDF" w:rsidRPr="009A0D1C">
        <w:rPr>
          <w:rFonts w:asciiTheme="majorHAnsi" w:hAnsiTheme="majorHAnsi"/>
        </w:rPr>
        <w:t>3</w:t>
      </w:r>
      <w:r w:rsidR="00083FD9" w:rsidRPr="009A0D1C">
        <w:rPr>
          <w:rFonts w:asciiTheme="majorHAnsi" w:hAnsiTheme="majorHAnsi"/>
          <w:color w:val="4F81BD" w:themeColor="accent1"/>
        </w:rPr>
        <w:t>T</w:t>
      </w:r>
      <w:r w:rsidR="006E3CDF" w:rsidRPr="009A0D1C">
        <w:rPr>
          <w:rFonts w:asciiTheme="majorHAnsi" w:hAnsiTheme="majorHAnsi"/>
        </w:rPr>
        <w:t>.</w:t>
      </w:r>
    </w:p>
    <w:p w:rsidR="00764115" w:rsidRPr="009A0D1C" w:rsidRDefault="00764115" w:rsidP="009A0D1C">
      <w:pPr>
        <w:rPr>
          <w:rFonts w:asciiTheme="majorHAnsi" w:hAnsiTheme="majorHAnsi"/>
        </w:rPr>
      </w:pPr>
      <w:r>
        <w:rPr>
          <w:rFonts w:asciiTheme="majorHAnsi" w:hAnsiTheme="majorHAnsi"/>
        </w:rPr>
        <w:t>Praktikvejs</w:t>
      </w:r>
      <w:r w:rsidRPr="00975FCD">
        <w:rPr>
          <w:rFonts w:asciiTheme="majorHAnsi" w:hAnsiTheme="majorHAnsi"/>
          <w:i/>
        </w:rPr>
        <w:t>aftaler</w:t>
      </w:r>
      <w:r>
        <w:rPr>
          <w:rFonts w:asciiTheme="majorHAnsi" w:hAnsiTheme="majorHAnsi"/>
        </w:rPr>
        <w:t xml:space="preserve"> med talentspor oprettes i EASY-P med elevtype med ”T” fra starten af</w:t>
      </w:r>
      <w:r w:rsidR="00975FCD">
        <w:rPr>
          <w:rFonts w:asciiTheme="majorHAnsi" w:hAnsiTheme="majorHAnsi"/>
        </w:rPr>
        <w:t>. I</w:t>
      </w:r>
      <w:r>
        <w:rPr>
          <w:rFonts w:asciiTheme="majorHAnsi" w:hAnsiTheme="majorHAnsi"/>
        </w:rPr>
        <w:t xml:space="preserve"> den periode eleven går på grundforløbet</w:t>
      </w:r>
      <w:r w:rsidR="00975FCD">
        <w:rPr>
          <w:rFonts w:asciiTheme="majorHAnsi" w:hAnsiTheme="majorHAnsi"/>
        </w:rPr>
        <w:t>,</w:t>
      </w:r>
      <w:r>
        <w:rPr>
          <w:rFonts w:asciiTheme="majorHAnsi" w:hAnsiTheme="majorHAnsi"/>
        </w:rPr>
        <w:t xml:space="preserve"> vil </w:t>
      </w:r>
      <w:r w:rsidR="00975FCD" w:rsidRPr="00B0638F">
        <w:rPr>
          <w:rFonts w:asciiTheme="majorHAnsi" w:hAnsiTheme="majorHAnsi"/>
          <w:i/>
        </w:rPr>
        <w:t>elevens</w:t>
      </w:r>
      <w:r w:rsidR="00975FCD">
        <w:rPr>
          <w:rFonts w:asciiTheme="majorHAnsi" w:hAnsiTheme="majorHAnsi"/>
        </w:rPr>
        <w:t xml:space="preserve"> </w:t>
      </w:r>
      <w:r w:rsidR="00B0638F">
        <w:rPr>
          <w:rFonts w:asciiTheme="majorHAnsi" w:hAnsiTheme="majorHAnsi"/>
        </w:rPr>
        <w:t>elevtype</w:t>
      </w:r>
      <w:r>
        <w:rPr>
          <w:rFonts w:asciiTheme="majorHAnsi" w:hAnsiTheme="majorHAnsi"/>
        </w:rPr>
        <w:t xml:space="preserve"> i EASY-A </w:t>
      </w:r>
      <w:r w:rsidR="00975FCD">
        <w:rPr>
          <w:rFonts w:asciiTheme="majorHAnsi" w:hAnsiTheme="majorHAnsi"/>
        </w:rPr>
        <w:t xml:space="preserve">imidlertid </w:t>
      </w:r>
      <w:r>
        <w:rPr>
          <w:rFonts w:asciiTheme="majorHAnsi" w:hAnsiTheme="majorHAnsi"/>
        </w:rPr>
        <w:t xml:space="preserve">være uden ”T”, da grundforløbsundervisningen ikke indeholder talentsporsundervisning. Denne elevtype afvigelse er i orden og disse aftaler vil ikke blive trukket ud med specialsøgningen ”A-011 </w:t>
      </w:r>
      <w:r w:rsidRPr="00764115">
        <w:rPr>
          <w:rFonts w:asciiTheme="majorHAnsi" w:hAnsiTheme="majorHAnsi"/>
        </w:rPr>
        <w:t>Elevtypeafvigelser ml. EASY-A og EASY-P</w:t>
      </w:r>
      <w:r>
        <w:rPr>
          <w:rFonts w:asciiTheme="majorHAnsi" w:hAnsiTheme="majorHAnsi"/>
        </w:rPr>
        <w:t>”. Dog fremgår de pt stadig af forsideoptællingen (</w:t>
      </w:r>
      <w:r w:rsidR="00975FCD">
        <w:rPr>
          <w:rFonts w:asciiTheme="majorHAnsi" w:hAnsiTheme="majorHAnsi"/>
        </w:rPr>
        <w:t>pr. 15.</w:t>
      </w:r>
      <w:r>
        <w:rPr>
          <w:rFonts w:asciiTheme="majorHAnsi" w:hAnsiTheme="majorHAnsi"/>
        </w:rPr>
        <w:t>06</w:t>
      </w:r>
      <w:r w:rsidR="00975FCD">
        <w:rPr>
          <w:rFonts w:asciiTheme="majorHAnsi" w:hAnsiTheme="majorHAnsi"/>
        </w:rPr>
        <w:t>.</w:t>
      </w:r>
      <w:r>
        <w:rPr>
          <w:rFonts w:asciiTheme="majorHAnsi" w:hAnsiTheme="majorHAnsi"/>
        </w:rPr>
        <w:t>16), men dette tilrettes senere</w:t>
      </w:r>
      <w:r w:rsidR="00975FCD">
        <w:rPr>
          <w:rFonts w:asciiTheme="majorHAnsi" w:hAnsiTheme="majorHAnsi"/>
        </w:rPr>
        <w:t xml:space="preserve"> (dvs. hvis der for din skole er ”gevinst” i forsideoptællingen vedr. A-011 Elevtypeforskel, kan det alligevel være ok, hvilket resultatet af afvikling af specialsøgning A-011 vil vise).</w:t>
      </w:r>
    </w:p>
    <w:p w:rsidR="000F603C" w:rsidRDefault="006A366C" w:rsidP="000F603C">
      <w:pPr>
        <w:pStyle w:val="Overskrift3"/>
        <w:numPr>
          <w:ilvl w:val="0"/>
          <w:numId w:val="0"/>
        </w:numPr>
        <w:ind w:left="720" w:hanging="720"/>
      </w:pPr>
      <w:bookmarkStart w:id="30" w:name="_Toc453938105"/>
      <w:r w:rsidRPr="00630F55">
        <w:t>E</w:t>
      </w:r>
      <w:r>
        <w:t>ux</w:t>
      </w:r>
      <w:bookmarkEnd w:id="30"/>
    </w:p>
    <w:p w:rsidR="00A12617" w:rsidRDefault="00F733BA" w:rsidP="00A12617">
      <w:pPr>
        <w:tabs>
          <w:tab w:val="num" w:pos="780"/>
        </w:tabs>
        <w:rPr>
          <w:color w:val="000000"/>
        </w:rPr>
      </w:pPr>
      <w:r w:rsidRPr="009A0D1C">
        <w:rPr>
          <w:rFonts w:asciiTheme="majorHAnsi" w:hAnsiTheme="majorHAnsi"/>
        </w:rPr>
        <w:t>Eleverne kan</w:t>
      </w:r>
      <w:r w:rsidR="00312C31">
        <w:rPr>
          <w:rFonts w:asciiTheme="majorHAnsi" w:hAnsiTheme="majorHAnsi"/>
        </w:rPr>
        <w:t xml:space="preserve"> sammen med deres erhvervsuddannelse </w:t>
      </w:r>
      <w:r w:rsidR="00312C31" w:rsidRPr="003941A5">
        <w:rPr>
          <w:rFonts w:asciiTheme="majorHAnsi" w:hAnsiTheme="majorHAnsi"/>
        </w:rPr>
        <w:t xml:space="preserve">gennemføre studierettet undervisning på gymnasialt niveau og </w:t>
      </w:r>
      <w:r w:rsidR="00312C31">
        <w:rPr>
          <w:rFonts w:asciiTheme="majorHAnsi" w:hAnsiTheme="majorHAnsi"/>
        </w:rPr>
        <w:t xml:space="preserve">dermed </w:t>
      </w:r>
      <w:r w:rsidR="00312C31" w:rsidRPr="003941A5">
        <w:rPr>
          <w:rFonts w:asciiTheme="majorHAnsi" w:hAnsiTheme="majorHAnsi"/>
        </w:rPr>
        <w:t>opnå generel studiekompetenc</w:t>
      </w:r>
      <w:r w:rsidR="00312C31">
        <w:rPr>
          <w:rFonts w:asciiTheme="majorHAnsi" w:hAnsiTheme="majorHAnsi"/>
        </w:rPr>
        <w:t>e</w:t>
      </w:r>
      <w:r w:rsidR="006733A5">
        <w:rPr>
          <w:rFonts w:asciiTheme="majorHAnsi" w:hAnsiTheme="majorHAnsi"/>
        </w:rPr>
        <w:t>.</w:t>
      </w:r>
      <w:r w:rsidRPr="009A0D1C">
        <w:rPr>
          <w:rFonts w:asciiTheme="majorHAnsi" w:hAnsiTheme="majorHAnsi"/>
        </w:rPr>
        <w:t xml:space="preserve"> Disse elever får udover deres ”grund-elevtype” også byggeklodsen ”EUX” oven i. Den samlede elevtype kan så være </w:t>
      </w:r>
      <w:r w:rsidR="00BC555F">
        <w:rPr>
          <w:rFonts w:asciiTheme="majorHAnsi" w:hAnsiTheme="majorHAnsi"/>
        </w:rPr>
        <w:t>EU</w:t>
      </w:r>
      <w:r w:rsidRPr="009A0D1C">
        <w:rPr>
          <w:rFonts w:asciiTheme="majorHAnsi" w:hAnsiTheme="majorHAnsi"/>
        </w:rPr>
        <w:t>9</w:t>
      </w:r>
      <w:r w:rsidR="00083FD9" w:rsidRPr="009A0D1C">
        <w:rPr>
          <w:rFonts w:asciiTheme="majorHAnsi" w:hAnsiTheme="majorHAnsi"/>
          <w:color w:val="4F81BD" w:themeColor="accent1"/>
        </w:rPr>
        <w:t>X</w:t>
      </w:r>
      <w:r w:rsidRPr="009A0D1C">
        <w:rPr>
          <w:rFonts w:asciiTheme="majorHAnsi" w:hAnsiTheme="majorHAnsi"/>
        </w:rPr>
        <w:t xml:space="preserve">, </w:t>
      </w:r>
      <w:r w:rsidR="00BC555F">
        <w:rPr>
          <w:rFonts w:asciiTheme="majorHAnsi" w:hAnsiTheme="majorHAnsi"/>
        </w:rPr>
        <w:t>EU</w:t>
      </w:r>
      <w:r w:rsidRPr="009A0D1C">
        <w:rPr>
          <w:rFonts w:asciiTheme="majorHAnsi" w:hAnsiTheme="majorHAnsi"/>
        </w:rPr>
        <w:t>9+</w:t>
      </w:r>
      <w:r w:rsidRPr="009A0D1C">
        <w:rPr>
          <w:rFonts w:asciiTheme="majorHAnsi" w:hAnsiTheme="majorHAnsi"/>
          <w:color w:val="4F81BD" w:themeColor="accent1"/>
        </w:rPr>
        <w:t>X</w:t>
      </w:r>
      <w:r w:rsidR="006733A5">
        <w:rPr>
          <w:rFonts w:asciiTheme="majorHAnsi" w:hAnsiTheme="majorHAnsi"/>
          <w:color w:val="4F81BD" w:themeColor="accent1"/>
        </w:rPr>
        <w:t>,</w:t>
      </w:r>
      <w:r w:rsidRPr="009A0D1C">
        <w:rPr>
          <w:rFonts w:asciiTheme="majorHAnsi" w:hAnsiTheme="majorHAnsi"/>
        </w:rPr>
        <w:t xml:space="preserve"> </w:t>
      </w:r>
      <w:r w:rsidR="00BC555F">
        <w:rPr>
          <w:rFonts w:asciiTheme="majorHAnsi" w:hAnsiTheme="majorHAnsi"/>
        </w:rPr>
        <w:t>EUV</w:t>
      </w:r>
      <w:r w:rsidRPr="009A0D1C">
        <w:rPr>
          <w:rFonts w:asciiTheme="majorHAnsi" w:hAnsiTheme="majorHAnsi"/>
        </w:rPr>
        <w:t>1</w:t>
      </w:r>
      <w:r w:rsidRPr="00A23B33">
        <w:rPr>
          <w:rFonts w:asciiTheme="majorHAnsi" w:hAnsiTheme="majorHAnsi"/>
          <w:color w:val="4F81BD" w:themeColor="accent1"/>
        </w:rPr>
        <w:t>X</w:t>
      </w:r>
      <w:r w:rsidRPr="009A0D1C">
        <w:rPr>
          <w:rFonts w:asciiTheme="majorHAnsi" w:hAnsiTheme="majorHAnsi"/>
        </w:rPr>
        <w:t xml:space="preserve">, </w:t>
      </w:r>
      <w:r w:rsidR="00BC555F">
        <w:rPr>
          <w:rFonts w:asciiTheme="majorHAnsi" w:hAnsiTheme="majorHAnsi"/>
        </w:rPr>
        <w:t>EUV</w:t>
      </w:r>
      <w:r w:rsidRPr="009A0D1C">
        <w:rPr>
          <w:rFonts w:asciiTheme="majorHAnsi" w:hAnsiTheme="majorHAnsi"/>
        </w:rPr>
        <w:t>2</w:t>
      </w:r>
      <w:r w:rsidR="00083FD9" w:rsidRPr="009A0D1C">
        <w:rPr>
          <w:rFonts w:asciiTheme="majorHAnsi" w:hAnsiTheme="majorHAnsi"/>
          <w:color w:val="4F81BD" w:themeColor="accent1"/>
        </w:rPr>
        <w:t>X</w:t>
      </w:r>
      <w:r w:rsidRPr="009A0D1C">
        <w:rPr>
          <w:rFonts w:asciiTheme="majorHAnsi" w:hAnsiTheme="majorHAnsi"/>
        </w:rPr>
        <w:t xml:space="preserve"> eller </w:t>
      </w:r>
      <w:r w:rsidR="00BC555F">
        <w:rPr>
          <w:rFonts w:asciiTheme="majorHAnsi" w:hAnsiTheme="majorHAnsi"/>
        </w:rPr>
        <w:t>EUV</w:t>
      </w:r>
      <w:r w:rsidRPr="009A0D1C">
        <w:rPr>
          <w:rFonts w:asciiTheme="majorHAnsi" w:hAnsiTheme="majorHAnsi"/>
        </w:rPr>
        <w:t>3</w:t>
      </w:r>
      <w:r w:rsidR="00083FD9" w:rsidRPr="009A0D1C">
        <w:rPr>
          <w:rFonts w:asciiTheme="majorHAnsi" w:hAnsiTheme="majorHAnsi"/>
          <w:color w:val="4F81BD" w:themeColor="accent1"/>
        </w:rPr>
        <w:t>X</w:t>
      </w:r>
      <w:r w:rsidRPr="009A0D1C">
        <w:rPr>
          <w:rFonts w:asciiTheme="majorHAnsi" w:hAnsiTheme="majorHAnsi"/>
        </w:rPr>
        <w:t>.</w:t>
      </w:r>
      <w:r w:rsidR="00A12617" w:rsidRPr="00A12617">
        <w:rPr>
          <w:color w:val="000000"/>
        </w:rPr>
        <w:t xml:space="preserve"> </w:t>
      </w:r>
    </w:p>
    <w:p w:rsidR="00F733BA" w:rsidRPr="009A0D1C" w:rsidRDefault="00A12617" w:rsidP="00A12617">
      <w:pPr>
        <w:tabs>
          <w:tab w:val="num" w:pos="780"/>
        </w:tabs>
        <w:rPr>
          <w:rFonts w:asciiTheme="majorHAnsi" w:hAnsiTheme="majorHAnsi"/>
        </w:rPr>
      </w:pPr>
      <w:r w:rsidRPr="00A12617">
        <w:rPr>
          <w:rFonts w:asciiTheme="majorHAnsi" w:hAnsiTheme="majorHAnsi"/>
        </w:rPr>
        <w:t>Merkantile</w:t>
      </w:r>
      <w:r w:rsidR="00975FCD">
        <w:rPr>
          <w:rFonts w:asciiTheme="majorHAnsi" w:hAnsiTheme="majorHAnsi"/>
        </w:rPr>
        <w:t xml:space="preserve"> uddannelser</w:t>
      </w:r>
      <w:r w:rsidRPr="00A12617">
        <w:rPr>
          <w:rFonts w:asciiTheme="majorHAnsi" w:hAnsiTheme="majorHAnsi"/>
        </w:rPr>
        <w:t xml:space="preserve">: Husk at uddannelsesaftaler </w:t>
      </w:r>
      <w:r w:rsidR="00975FCD">
        <w:rPr>
          <w:rFonts w:asciiTheme="majorHAnsi" w:hAnsiTheme="majorHAnsi"/>
        </w:rPr>
        <w:t>for</w:t>
      </w:r>
      <w:r w:rsidRPr="00A12617">
        <w:rPr>
          <w:rFonts w:asciiTheme="majorHAnsi" w:hAnsiTheme="majorHAnsi"/>
        </w:rPr>
        <w:t xml:space="preserve"> elever</w:t>
      </w:r>
      <w:r w:rsidR="00975FCD">
        <w:rPr>
          <w:rFonts w:asciiTheme="majorHAnsi" w:hAnsiTheme="majorHAnsi"/>
        </w:rPr>
        <w:t>,</w:t>
      </w:r>
      <w:r w:rsidRPr="00A12617">
        <w:rPr>
          <w:rFonts w:asciiTheme="majorHAnsi" w:hAnsiTheme="majorHAnsi"/>
        </w:rPr>
        <w:t xml:space="preserve"> som har taget det merkantile EUX studieår skal registreres som EUX aftaler (elevtype med ”T” og dermed suppl. aftaletype 1024), selv om der ikke indgår EUX fag i det forløb</w:t>
      </w:r>
      <w:r w:rsidR="00975FCD">
        <w:rPr>
          <w:rFonts w:asciiTheme="majorHAnsi" w:hAnsiTheme="majorHAnsi"/>
        </w:rPr>
        <w:t>,</w:t>
      </w:r>
      <w:r w:rsidRPr="00A12617">
        <w:rPr>
          <w:rFonts w:asciiTheme="majorHAnsi" w:hAnsiTheme="majorHAnsi"/>
        </w:rPr>
        <w:t xml:space="preserve"> som eleven skal have hos virksomheden.</w:t>
      </w:r>
    </w:p>
    <w:p w:rsidR="000F603C" w:rsidRDefault="00F733BA" w:rsidP="000F603C">
      <w:pPr>
        <w:pStyle w:val="Overskrift3"/>
        <w:numPr>
          <w:ilvl w:val="0"/>
          <w:numId w:val="0"/>
        </w:numPr>
        <w:ind w:left="720" w:hanging="720"/>
      </w:pPr>
      <w:bookmarkStart w:id="31" w:name="_Toc453938106"/>
      <w:r w:rsidRPr="00630F55">
        <w:t>E</w:t>
      </w:r>
      <w:r w:rsidR="006A366C">
        <w:t>ux</w:t>
      </w:r>
      <w:r w:rsidRPr="00630F55">
        <w:t xml:space="preserve"> og talentspor</w:t>
      </w:r>
      <w:r w:rsidRPr="009A0D1C">
        <w:t xml:space="preserve"> på én gang</w:t>
      </w:r>
      <w:bookmarkEnd w:id="31"/>
    </w:p>
    <w:p w:rsidR="00F733BA" w:rsidRPr="009A0D1C" w:rsidRDefault="00F733BA" w:rsidP="009A0D1C">
      <w:pPr>
        <w:rPr>
          <w:rFonts w:asciiTheme="majorHAnsi" w:hAnsiTheme="majorHAnsi"/>
        </w:rPr>
      </w:pPr>
      <w:r w:rsidRPr="009A0D1C">
        <w:rPr>
          <w:rFonts w:asciiTheme="majorHAnsi" w:hAnsiTheme="majorHAnsi"/>
        </w:rPr>
        <w:t xml:space="preserve">Eleverne </w:t>
      </w:r>
      <w:r w:rsidR="003B144C">
        <w:rPr>
          <w:rFonts w:asciiTheme="majorHAnsi" w:hAnsiTheme="majorHAnsi"/>
        </w:rPr>
        <w:t>kan gennemføre erhvervsuddannelse både med talentspor og EUX</w:t>
      </w:r>
      <w:r w:rsidR="006733A5">
        <w:rPr>
          <w:rFonts w:asciiTheme="majorHAnsi" w:hAnsiTheme="majorHAnsi"/>
        </w:rPr>
        <w:t xml:space="preserve"> samtidig.</w:t>
      </w:r>
      <w:r w:rsidR="003B144C" w:rsidRPr="009A0D1C">
        <w:rPr>
          <w:rFonts w:asciiTheme="majorHAnsi" w:hAnsiTheme="majorHAnsi"/>
        </w:rPr>
        <w:t xml:space="preserve"> </w:t>
      </w:r>
      <w:r w:rsidRPr="009A0D1C">
        <w:rPr>
          <w:rFonts w:asciiTheme="majorHAnsi" w:hAnsiTheme="majorHAnsi"/>
        </w:rPr>
        <w:t xml:space="preserve">Disse elever får udover deres ”grund-elevtype” </w:t>
      </w:r>
      <w:r w:rsidR="00D55EC0">
        <w:rPr>
          <w:rFonts w:asciiTheme="majorHAnsi" w:hAnsiTheme="majorHAnsi"/>
        </w:rPr>
        <w:t>både</w:t>
      </w:r>
      <w:r w:rsidR="00D55EC0" w:rsidRPr="009A0D1C">
        <w:rPr>
          <w:rFonts w:asciiTheme="majorHAnsi" w:hAnsiTheme="majorHAnsi"/>
        </w:rPr>
        <w:t xml:space="preserve"> </w:t>
      </w:r>
      <w:r w:rsidRPr="009A0D1C">
        <w:rPr>
          <w:rFonts w:asciiTheme="majorHAnsi" w:hAnsiTheme="majorHAnsi"/>
        </w:rPr>
        <w:t>byggeklodsen ”</w:t>
      </w:r>
      <w:r w:rsidR="006A366C">
        <w:rPr>
          <w:rFonts w:asciiTheme="majorHAnsi" w:hAnsiTheme="majorHAnsi"/>
        </w:rPr>
        <w:t>eux</w:t>
      </w:r>
      <w:r w:rsidR="00D55EC0">
        <w:rPr>
          <w:rFonts w:asciiTheme="majorHAnsi" w:hAnsiTheme="majorHAnsi"/>
        </w:rPr>
        <w:t>” og byggeklodsen ”</w:t>
      </w:r>
      <w:r w:rsidRPr="009A0D1C">
        <w:rPr>
          <w:rFonts w:asciiTheme="majorHAnsi" w:hAnsiTheme="majorHAnsi"/>
        </w:rPr>
        <w:t xml:space="preserve">talentspor” oven i. Den samlede elevtype kan så være </w:t>
      </w:r>
      <w:r w:rsidR="00BC555F">
        <w:rPr>
          <w:rFonts w:asciiTheme="majorHAnsi" w:hAnsiTheme="majorHAnsi"/>
        </w:rPr>
        <w:t>EU</w:t>
      </w:r>
      <w:r w:rsidRPr="009A0D1C">
        <w:rPr>
          <w:rFonts w:asciiTheme="majorHAnsi" w:hAnsiTheme="majorHAnsi"/>
        </w:rPr>
        <w:t>9</w:t>
      </w:r>
      <w:r w:rsidRPr="009A0D1C">
        <w:rPr>
          <w:rFonts w:asciiTheme="majorHAnsi" w:hAnsiTheme="majorHAnsi"/>
          <w:color w:val="4F81BD" w:themeColor="accent1"/>
        </w:rPr>
        <w:t xml:space="preserve">X+T, </w:t>
      </w:r>
      <w:r w:rsidR="00BC555F">
        <w:rPr>
          <w:rFonts w:asciiTheme="majorHAnsi" w:hAnsiTheme="majorHAnsi"/>
        </w:rPr>
        <w:t>EU</w:t>
      </w:r>
      <w:r w:rsidRPr="009A0D1C">
        <w:rPr>
          <w:rFonts w:asciiTheme="majorHAnsi" w:hAnsiTheme="majorHAnsi"/>
        </w:rPr>
        <w:t>9+</w:t>
      </w:r>
      <w:r w:rsidR="00083FD9" w:rsidRPr="009A0D1C">
        <w:rPr>
          <w:rFonts w:asciiTheme="majorHAnsi" w:hAnsiTheme="majorHAnsi"/>
          <w:color w:val="4F81BD" w:themeColor="accent1"/>
        </w:rPr>
        <w:t>X+T</w:t>
      </w:r>
      <w:r w:rsidR="00D55EC0">
        <w:rPr>
          <w:rFonts w:asciiTheme="majorHAnsi" w:hAnsiTheme="majorHAnsi"/>
          <w:color w:val="4F81BD" w:themeColor="accent1"/>
        </w:rPr>
        <w:t>,</w:t>
      </w:r>
      <w:r w:rsidRPr="009A0D1C">
        <w:rPr>
          <w:rFonts w:asciiTheme="majorHAnsi" w:hAnsiTheme="majorHAnsi"/>
        </w:rPr>
        <w:t xml:space="preserve"> </w:t>
      </w:r>
      <w:r w:rsidR="00BC555F">
        <w:rPr>
          <w:rFonts w:asciiTheme="majorHAnsi" w:hAnsiTheme="majorHAnsi"/>
        </w:rPr>
        <w:t>EUV</w:t>
      </w:r>
      <w:r w:rsidRPr="009A0D1C">
        <w:rPr>
          <w:rFonts w:asciiTheme="majorHAnsi" w:hAnsiTheme="majorHAnsi"/>
        </w:rPr>
        <w:t>1</w:t>
      </w:r>
      <w:r w:rsidR="00083FD9" w:rsidRPr="009A0D1C">
        <w:rPr>
          <w:rFonts w:asciiTheme="majorHAnsi" w:hAnsiTheme="majorHAnsi"/>
          <w:color w:val="4F81BD" w:themeColor="accent1"/>
        </w:rPr>
        <w:t>X+T</w:t>
      </w:r>
      <w:r w:rsidRPr="009A0D1C">
        <w:rPr>
          <w:rFonts w:asciiTheme="majorHAnsi" w:hAnsiTheme="majorHAnsi"/>
        </w:rPr>
        <w:t xml:space="preserve">, </w:t>
      </w:r>
      <w:r w:rsidR="00BC555F">
        <w:rPr>
          <w:rFonts w:asciiTheme="majorHAnsi" w:hAnsiTheme="majorHAnsi"/>
        </w:rPr>
        <w:t>EUV</w:t>
      </w:r>
      <w:r w:rsidRPr="009A0D1C">
        <w:rPr>
          <w:rFonts w:asciiTheme="majorHAnsi" w:hAnsiTheme="majorHAnsi"/>
        </w:rPr>
        <w:t>2</w:t>
      </w:r>
      <w:r w:rsidR="00083FD9" w:rsidRPr="009A0D1C">
        <w:rPr>
          <w:rFonts w:asciiTheme="majorHAnsi" w:hAnsiTheme="majorHAnsi"/>
          <w:color w:val="4F81BD" w:themeColor="accent1"/>
        </w:rPr>
        <w:t>X+T,</w:t>
      </w:r>
      <w:r w:rsidRPr="009A0D1C">
        <w:rPr>
          <w:rFonts w:asciiTheme="majorHAnsi" w:hAnsiTheme="majorHAnsi"/>
        </w:rPr>
        <w:t xml:space="preserve"> eller </w:t>
      </w:r>
      <w:r w:rsidR="00BC555F">
        <w:rPr>
          <w:rFonts w:asciiTheme="majorHAnsi" w:hAnsiTheme="majorHAnsi"/>
        </w:rPr>
        <w:t>EUV</w:t>
      </w:r>
      <w:r w:rsidRPr="009A0D1C">
        <w:rPr>
          <w:rFonts w:asciiTheme="majorHAnsi" w:hAnsiTheme="majorHAnsi"/>
        </w:rPr>
        <w:t>3</w:t>
      </w:r>
      <w:r w:rsidR="00083FD9" w:rsidRPr="009A0D1C">
        <w:rPr>
          <w:rFonts w:asciiTheme="majorHAnsi" w:hAnsiTheme="majorHAnsi"/>
          <w:color w:val="4F81BD" w:themeColor="accent1"/>
        </w:rPr>
        <w:t>X+T</w:t>
      </w:r>
      <w:r w:rsidRPr="009A0D1C">
        <w:rPr>
          <w:rFonts w:asciiTheme="majorHAnsi" w:hAnsiTheme="majorHAnsi"/>
        </w:rPr>
        <w:t>.</w:t>
      </w:r>
    </w:p>
    <w:p w:rsidR="006E3CDF" w:rsidRDefault="006E3CDF" w:rsidP="007A0C8B">
      <w:pPr>
        <w:rPr>
          <w:rFonts w:asciiTheme="majorHAnsi" w:hAnsiTheme="majorHAnsi"/>
        </w:rPr>
      </w:pPr>
      <w:r>
        <w:rPr>
          <w:rFonts w:asciiTheme="majorHAnsi" w:hAnsiTheme="majorHAnsi"/>
        </w:rPr>
        <w:t>Hvorvidt der indgår talentspor</w:t>
      </w:r>
      <w:r w:rsidR="00F733BA">
        <w:rPr>
          <w:rFonts w:asciiTheme="majorHAnsi" w:hAnsiTheme="majorHAnsi"/>
        </w:rPr>
        <w:t xml:space="preserve">, </w:t>
      </w:r>
      <w:r w:rsidR="006A366C">
        <w:rPr>
          <w:rFonts w:asciiTheme="majorHAnsi" w:hAnsiTheme="majorHAnsi"/>
        </w:rPr>
        <w:t xml:space="preserve">eux </w:t>
      </w:r>
      <w:r w:rsidR="00F733BA">
        <w:rPr>
          <w:rFonts w:asciiTheme="majorHAnsi" w:hAnsiTheme="majorHAnsi"/>
        </w:rPr>
        <w:t xml:space="preserve">eller begge dele </w:t>
      </w:r>
      <w:r>
        <w:rPr>
          <w:rFonts w:asciiTheme="majorHAnsi" w:hAnsiTheme="majorHAnsi"/>
        </w:rPr>
        <w:t>i uddannelsen kan ses af aftaleformularens punkt 3:</w:t>
      </w:r>
      <w:r w:rsidR="00512056">
        <w:rPr>
          <w:rFonts w:asciiTheme="majorHAnsi" w:hAnsiTheme="majorHAnsi"/>
        </w:rPr>
        <w:br/>
      </w:r>
      <w:r>
        <w:rPr>
          <w:noProof/>
          <w:lang w:eastAsia="da-DK"/>
        </w:rPr>
        <w:drawing>
          <wp:inline distT="0" distB="0" distL="0" distR="0" wp14:anchorId="2C38D16D" wp14:editId="1AC70E5A">
            <wp:extent cx="3419061" cy="856838"/>
            <wp:effectExtent l="190500" t="190500" r="181610" b="1911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446972" cy="863833"/>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0F603C" w:rsidRDefault="00083FD9" w:rsidP="000F603C">
      <w:pPr>
        <w:pStyle w:val="Overskrift3"/>
        <w:numPr>
          <w:ilvl w:val="0"/>
          <w:numId w:val="0"/>
        </w:numPr>
        <w:ind w:left="720" w:hanging="720"/>
      </w:pPr>
      <w:bookmarkStart w:id="32" w:name="_Toc453938107"/>
      <w:r w:rsidRPr="00630F55">
        <w:lastRenderedPageBreak/>
        <w:t>Ny mesterlære</w:t>
      </w:r>
      <w:bookmarkEnd w:id="32"/>
    </w:p>
    <w:p w:rsidR="00083FD9" w:rsidRPr="009A0D1C" w:rsidRDefault="00975FCD" w:rsidP="009A0D1C">
      <w:pPr>
        <w:rPr>
          <w:rFonts w:asciiTheme="majorHAnsi" w:hAnsiTheme="majorHAnsi"/>
        </w:rPr>
      </w:pPr>
      <w:r>
        <w:rPr>
          <w:rFonts w:asciiTheme="majorHAnsi" w:hAnsiTheme="majorHAnsi"/>
        </w:rPr>
        <w:t>Dette vedrører aftaler for e</w:t>
      </w:r>
      <w:r w:rsidR="00083FD9" w:rsidRPr="009A0D1C">
        <w:rPr>
          <w:rFonts w:asciiTheme="majorHAnsi" w:hAnsiTheme="majorHAnsi"/>
        </w:rPr>
        <w:t>lever</w:t>
      </w:r>
      <w:r>
        <w:rPr>
          <w:rFonts w:asciiTheme="majorHAnsi" w:hAnsiTheme="majorHAnsi"/>
        </w:rPr>
        <w:t>,</w:t>
      </w:r>
      <w:r w:rsidR="00083FD9" w:rsidRPr="009A0D1C">
        <w:rPr>
          <w:rFonts w:asciiTheme="majorHAnsi" w:hAnsiTheme="majorHAnsi"/>
        </w:rPr>
        <w:t xml:space="preserve"> </w:t>
      </w:r>
      <w:r w:rsidR="00B56149" w:rsidRPr="00B56149">
        <w:rPr>
          <w:rFonts w:asciiTheme="majorHAnsi" w:hAnsiTheme="majorHAnsi"/>
        </w:rPr>
        <w:t>hvor grundforløbet helt eller delvis</w:t>
      </w:r>
      <w:r>
        <w:rPr>
          <w:rFonts w:asciiTheme="majorHAnsi" w:hAnsiTheme="majorHAnsi"/>
        </w:rPr>
        <w:t>t</w:t>
      </w:r>
      <w:r w:rsidR="00B56149" w:rsidRPr="00B56149">
        <w:rPr>
          <w:rFonts w:asciiTheme="majorHAnsi" w:hAnsiTheme="majorHAnsi"/>
        </w:rPr>
        <w:t xml:space="preserve"> er erstattet af grundlæggende pra</w:t>
      </w:r>
      <w:r w:rsidR="006733A5">
        <w:rPr>
          <w:rFonts w:asciiTheme="majorHAnsi" w:hAnsiTheme="majorHAnsi"/>
        </w:rPr>
        <w:t>ktisk oplæring, (ny mesterlære).</w:t>
      </w:r>
      <w:r w:rsidR="00B56149" w:rsidRPr="00B56149">
        <w:rPr>
          <w:rFonts w:asciiTheme="majorHAnsi" w:hAnsiTheme="majorHAnsi"/>
        </w:rPr>
        <w:t xml:space="preserve"> </w:t>
      </w:r>
      <w:r w:rsidR="00083FD9" w:rsidRPr="009A0D1C">
        <w:rPr>
          <w:rFonts w:asciiTheme="majorHAnsi" w:hAnsiTheme="majorHAnsi"/>
        </w:rPr>
        <w:t xml:space="preserve">Disse elever får udover deres ”grund-elevtype” også byggeklodsen ”Mesterlære” oven i. Den samlede elevtype kan så være </w:t>
      </w:r>
      <w:r w:rsidR="00BC555F">
        <w:rPr>
          <w:rFonts w:asciiTheme="majorHAnsi" w:hAnsiTheme="majorHAnsi"/>
        </w:rPr>
        <w:t>EU</w:t>
      </w:r>
      <w:r w:rsidR="00083FD9" w:rsidRPr="009A0D1C">
        <w:rPr>
          <w:rFonts w:asciiTheme="majorHAnsi" w:hAnsiTheme="majorHAnsi"/>
        </w:rPr>
        <w:t>9</w:t>
      </w:r>
      <w:r w:rsidR="00083FD9" w:rsidRPr="009A0D1C">
        <w:rPr>
          <w:rFonts w:asciiTheme="majorHAnsi" w:hAnsiTheme="majorHAnsi"/>
          <w:color w:val="4F81BD" w:themeColor="accent1"/>
        </w:rPr>
        <w:t>M</w:t>
      </w:r>
      <w:r w:rsidR="00083FD9" w:rsidRPr="009A0D1C">
        <w:rPr>
          <w:rFonts w:asciiTheme="majorHAnsi" w:hAnsiTheme="majorHAnsi"/>
        </w:rPr>
        <w:t xml:space="preserve">, </w:t>
      </w:r>
      <w:r w:rsidR="00BC555F">
        <w:rPr>
          <w:rFonts w:asciiTheme="majorHAnsi" w:hAnsiTheme="majorHAnsi"/>
        </w:rPr>
        <w:t>EU</w:t>
      </w:r>
      <w:r w:rsidR="00083FD9" w:rsidRPr="009A0D1C">
        <w:rPr>
          <w:rFonts w:asciiTheme="majorHAnsi" w:hAnsiTheme="majorHAnsi"/>
        </w:rPr>
        <w:t>9+</w:t>
      </w:r>
      <w:r w:rsidR="00083FD9" w:rsidRPr="009A0D1C">
        <w:rPr>
          <w:rFonts w:asciiTheme="majorHAnsi" w:hAnsiTheme="majorHAnsi"/>
          <w:color w:val="4F81BD" w:themeColor="accent1"/>
        </w:rPr>
        <w:t>M</w:t>
      </w:r>
      <w:r w:rsidR="00083FD9" w:rsidRPr="009A0D1C">
        <w:rPr>
          <w:rFonts w:asciiTheme="majorHAnsi" w:hAnsiTheme="majorHAnsi"/>
        </w:rPr>
        <w:t xml:space="preserve">, </w:t>
      </w:r>
      <w:r w:rsidR="00BC555F">
        <w:rPr>
          <w:rFonts w:asciiTheme="majorHAnsi" w:hAnsiTheme="majorHAnsi"/>
        </w:rPr>
        <w:t>EUV</w:t>
      </w:r>
      <w:r w:rsidR="00083FD9" w:rsidRPr="009A0D1C">
        <w:rPr>
          <w:rFonts w:asciiTheme="majorHAnsi" w:hAnsiTheme="majorHAnsi"/>
        </w:rPr>
        <w:t>2</w:t>
      </w:r>
      <w:r w:rsidR="00083FD9" w:rsidRPr="009A0D1C">
        <w:rPr>
          <w:rFonts w:asciiTheme="majorHAnsi" w:hAnsiTheme="majorHAnsi"/>
          <w:color w:val="4F81BD" w:themeColor="accent1"/>
        </w:rPr>
        <w:t>M</w:t>
      </w:r>
      <w:r w:rsidR="00083FD9" w:rsidRPr="009A0D1C">
        <w:rPr>
          <w:rFonts w:asciiTheme="majorHAnsi" w:hAnsiTheme="majorHAnsi"/>
        </w:rPr>
        <w:t xml:space="preserve"> eller </w:t>
      </w:r>
      <w:r w:rsidR="00BC555F">
        <w:rPr>
          <w:rFonts w:asciiTheme="majorHAnsi" w:hAnsiTheme="majorHAnsi"/>
        </w:rPr>
        <w:t>EUV</w:t>
      </w:r>
      <w:r w:rsidR="00083FD9" w:rsidRPr="009A0D1C">
        <w:rPr>
          <w:rFonts w:asciiTheme="majorHAnsi" w:hAnsiTheme="majorHAnsi"/>
        </w:rPr>
        <w:t>3</w:t>
      </w:r>
      <w:r w:rsidR="00083FD9" w:rsidRPr="009A0D1C">
        <w:rPr>
          <w:rFonts w:asciiTheme="majorHAnsi" w:hAnsiTheme="majorHAnsi"/>
          <w:color w:val="4F81BD" w:themeColor="accent1"/>
        </w:rPr>
        <w:t xml:space="preserve">M </w:t>
      </w:r>
      <w:r w:rsidR="00BC555F">
        <w:rPr>
          <w:rFonts w:asciiTheme="majorHAnsi" w:hAnsiTheme="majorHAnsi"/>
        </w:rPr>
        <w:t>(EUV</w:t>
      </w:r>
      <w:r w:rsidR="00083FD9" w:rsidRPr="009A0D1C">
        <w:rPr>
          <w:rFonts w:asciiTheme="majorHAnsi" w:hAnsiTheme="majorHAnsi"/>
        </w:rPr>
        <w:t xml:space="preserve">1’erne kan ikke komme i mesterlære, da de jo </w:t>
      </w:r>
      <w:r w:rsidR="008273BF">
        <w:rPr>
          <w:rFonts w:asciiTheme="majorHAnsi" w:hAnsiTheme="majorHAnsi"/>
        </w:rPr>
        <w:t xml:space="preserve">hverken </w:t>
      </w:r>
      <w:r w:rsidR="009A030D" w:rsidRPr="009A0D1C">
        <w:rPr>
          <w:rFonts w:asciiTheme="majorHAnsi" w:hAnsiTheme="majorHAnsi"/>
        </w:rPr>
        <w:t xml:space="preserve">har </w:t>
      </w:r>
      <w:r w:rsidR="008273BF">
        <w:rPr>
          <w:rFonts w:asciiTheme="majorHAnsi" w:hAnsiTheme="majorHAnsi"/>
        </w:rPr>
        <w:t xml:space="preserve">grundforløb eller </w:t>
      </w:r>
      <w:r w:rsidR="00083FD9" w:rsidRPr="009A0D1C">
        <w:rPr>
          <w:rFonts w:asciiTheme="majorHAnsi" w:hAnsiTheme="majorHAnsi"/>
        </w:rPr>
        <w:t>praktik).</w:t>
      </w:r>
    </w:p>
    <w:p w:rsidR="0040451A" w:rsidRDefault="00243613" w:rsidP="00D52714">
      <w:pPr>
        <w:rPr>
          <w:rFonts w:asciiTheme="majorHAnsi" w:hAnsiTheme="majorHAnsi"/>
        </w:rPr>
      </w:pPr>
      <w:r w:rsidRPr="00243613">
        <w:rPr>
          <w:rFonts w:asciiTheme="majorHAnsi" w:hAnsiTheme="majorHAnsi"/>
        </w:rPr>
        <w:t xml:space="preserve">Hvorvidt uddannelsen gennemføres som Ny </w:t>
      </w:r>
      <w:r w:rsidR="0060137D">
        <w:rPr>
          <w:rFonts w:asciiTheme="majorHAnsi" w:hAnsiTheme="majorHAnsi"/>
        </w:rPr>
        <w:t>m</w:t>
      </w:r>
      <w:r w:rsidRPr="00243613">
        <w:rPr>
          <w:rFonts w:asciiTheme="majorHAnsi" w:hAnsiTheme="majorHAnsi"/>
        </w:rPr>
        <w:t>esterlære, kan ses af aftaleformularens punkt 6:</w:t>
      </w:r>
      <w:r w:rsidRPr="00243613">
        <w:rPr>
          <w:rFonts w:asciiTheme="majorHAnsi" w:hAnsiTheme="majorHAnsi"/>
        </w:rPr>
        <w:br/>
      </w:r>
      <w:r w:rsidR="0040451A">
        <w:rPr>
          <w:noProof/>
          <w:lang w:eastAsia="da-DK"/>
        </w:rPr>
        <w:drawing>
          <wp:inline distT="0" distB="0" distL="0" distR="0" wp14:anchorId="617E5EAC" wp14:editId="4802CD5E">
            <wp:extent cx="3086100" cy="1292374"/>
            <wp:effectExtent l="190500" t="190500" r="190500" b="19367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084513" cy="129170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0F603C" w:rsidRDefault="00083FD9" w:rsidP="000F603C">
      <w:pPr>
        <w:pStyle w:val="Overskrift3"/>
        <w:numPr>
          <w:ilvl w:val="0"/>
          <w:numId w:val="0"/>
        </w:numPr>
        <w:ind w:left="720" w:hanging="720"/>
      </w:pPr>
      <w:bookmarkStart w:id="33" w:name="_Toc453938108"/>
      <w:r w:rsidRPr="00630F55">
        <w:t>Produktionsskolebaseret erhvervsuddannelse</w:t>
      </w:r>
      <w:bookmarkEnd w:id="33"/>
    </w:p>
    <w:p w:rsidR="00083FD9" w:rsidRPr="009A0D1C" w:rsidRDefault="00975FCD" w:rsidP="009A0D1C">
      <w:pPr>
        <w:rPr>
          <w:rFonts w:asciiTheme="majorHAnsi" w:hAnsiTheme="majorHAnsi"/>
        </w:rPr>
      </w:pPr>
      <w:r>
        <w:rPr>
          <w:rFonts w:asciiTheme="majorHAnsi" w:hAnsiTheme="majorHAnsi"/>
        </w:rPr>
        <w:t>Dette vedrører aftaler for e</w:t>
      </w:r>
      <w:r w:rsidRPr="009A0D1C">
        <w:rPr>
          <w:rFonts w:asciiTheme="majorHAnsi" w:hAnsiTheme="majorHAnsi"/>
        </w:rPr>
        <w:t>lever</w:t>
      </w:r>
      <w:r w:rsidR="00BC555F">
        <w:rPr>
          <w:rFonts w:asciiTheme="majorHAnsi" w:hAnsiTheme="majorHAnsi"/>
        </w:rPr>
        <w:t>,</w:t>
      </w:r>
      <w:r w:rsidR="00083FD9" w:rsidRPr="009A0D1C">
        <w:rPr>
          <w:rFonts w:asciiTheme="majorHAnsi" w:hAnsiTheme="majorHAnsi"/>
        </w:rPr>
        <w:t xml:space="preserve"> </w:t>
      </w:r>
      <w:r w:rsidR="008273BF">
        <w:rPr>
          <w:rFonts w:asciiTheme="majorHAnsi" w:hAnsiTheme="majorHAnsi"/>
        </w:rPr>
        <w:t xml:space="preserve">som deltager i et forløb hvor </w:t>
      </w:r>
      <w:r w:rsidR="008273BF" w:rsidRPr="003941A5">
        <w:rPr>
          <w:rFonts w:asciiTheme="majorHAnsi" w:hAnsiTheme="majorHAnsi"/>
        </w:rPr>
        <w:t xml:space="preserve">den samarbejdende produktionsskole </w:t>
      </w:r>
      <w:r w:rsidR="00CE6102" w:rsidRPr="00FE3119">
        <w:rPr>
          <w:rFonts w:asciiTheme="majorHAnsi" w:hAnsiTheme="majorHAnsi"/>
        </w:rPr>
        <w:t xml:space="preserve">varetager </w:t>
      </w:r>
      <w:r w:rsidR="008273BF" w:rsidRPr="003941A5">
        <w:rPr>
          <w:rFonts w:asciiTheme="majorHAnsi" w:hAnsiTheme="majorHAnsi"/>
        </w:rPr>
        <w:t>opgaver og funktioner som praktikvirksomhed</w:t>
      </w:r>
      <w:r w:rsidR="00083FD9" w:rsidRPr="009A0D1C">
        <w:rPr>
          <w:rFonts w:asciiTheme="majorHAnsi" w:hAnsiTheme="majorHAnsi"/>
        </w:rPr>
        <w:t xml:space="preserve">. Disse elever får udover deres ”grund-elevtype” også byggeklodsen ”Produktionsskole” oven i. Den samlede elevtype kan så være </w:t>
      </w:r>
      <w:r w:rsidR="00BC555F">
        <w:rPr>
          <w:rFonts w:asciiTheme="majorHAnsi" w:hAnsiTheme="majorHAnsi"/>
        </w:rPr>
        <w:t>EU</w:t>
      </w:r>
      <w:r w:rsidR="00083FD9" w:rsidRPr="009A0D1C">
        <w:rPr>
          <w:rFonts w:asciiTheme="majorHAnsi" w:hAnsiTheme="majorHAnsi"/>
        </w:rPr>
        <w:t>9</w:t>
      </w:r>
      <w:r w:rsidR="006C78F9" w:rsidRPr="009A0D1C">
        <w:rPr>
          <w:rFonts w:asciiTheme="majorHAnsi" w:hAnsiTheme="majorHAnsi"/>
          <w:color w:val="4F81BD" w:themeColor="accent1"/>
        </w:rPr>
        <w:t xml:space="preserve">P </w:t>
      </w:r>
      <w:r w:rsidR="006C78F9" w:rsidRPr="009A0D1C">
        <w:rPr>
          <w:rFonts w:asciiTheme="majorHAnsi" w:hAnsiTheme="majorHAnsi"/>
        </w:rPr>
        <w:t xml:space="preserve">eller </w:t>
      </w:r>
      <w:r w:rsidR="00BC555F">
        <w:rPr>
          <w:rFonts w:asciiTheme="majorHAnsi" w:hAnsiTheme="majorHAnsi"/>
        </w:rPr>
        <w:t>EU</w:t>
      </w:r>
      <w:r w:rsidR="00083FD9" w:rsidRPr="009A0D1C">
        <w:rPr>
          <w:rFonts w:asciiTheme="majorHAnsi" w:hAnsiTheme="majorHAnsi"/>
        </w:rPr>
        <w:t>9+</w:t>
      </w:r>
      <w:r w:rsidR="006C78F9" w:rsidRPr="009A0D1C">
        <w:rPr>
          <w:rFonts w:asciiTheme="majorHAnsi" w:hAnsiTheme="majorHAnsi"/>
          <w:color w:val="4F81BD" w:themeColor="accent1"/>
        </w:rPr>
        <w:t xml:space="preserve">P </w:t>
      </w:r>
      <w:r w:rsidR="006C78F9" w:rsidRPr="009A0D1C">
        <w:rPr>
          <w:rFonts w:asciiTheme="majorHAnsi" w:hAnsiTheme="majorHAnsi"/>
        </w:rPr>
        <w:t>(voksenelever kan ikke komme i produktionsskolebaseret erhvervsuddannelse</w:t>
      </w:r>
      <w:r w:rsidR="00083FD9" w:rsidRPr="009A0D1C">
        <w:rPr>
          <w:rFonts w:asciiTheme="majorHAnsi" w:hAnsiTheme="majorHAnsi"/>
        </w:rPr>
        <w:t>).</w:t>
      </w:r>
    </w:p>
    <w:p w:rsidR="0040451A" w:rsidRDefault="00243613">
      <w:pPr>
        <w:rPr>
          <w:rFonts w:asciiTheme="majorHAnsi" w:hAnsiTheme="majorHAnsi"/>
        </w:rPr>
      </w:pPr>
      <w:r>
        <w:rPr>
          <w:rFonts w:asciiTheme="majorHAnsi" w:hAnsiTheme="majorHAnsi"/>
        </w:rPr>
        <w:t>Hvorvidt uddannelsen gennemføres som produktionsskolebaseret erhvervsuddannelse, kan ses af aftaleformularens punkt 6:</w:t>
      </w:r>
    </w:p>
    <w:p w:rsidR="009A030D" w:rsidRDefault="0040451A">
      <w:r>
        <w:rPr>
          <w:noProof/>
          <w:lang w:eastAsia="da-DK"/>
        </w:rPr>
        <w:drawing>
          <wp:inline distT="0" distB="0" distL="0" distR="0" wp14:anchorId="2E8D63AB" wp14:editId="01356CC5">
            <wp:extent cx="5592987" cy="1206110"/>
            <wp:effectExtent l="190500" t="190500" r="198755" b="18478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592822" cy="1206074"/>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bookmarkStart w:id="34" w:name="_Toc411885619"/>
    </w:p>
    <w:p w:rsidR="009A030D" w:rsidRPr="00243933" w:rsidRDefault="00866E11" w:rsidP="00866E11">
      <w:pPr>
        <w:pStyle w:val="Overskrift1"/>
      </w:pPr>
      <w:bookmarkStart w:id="35" w:name="_Toc453938109"/>
      <w:r>
        <w:t xml:space="preserve">Elevtypen </w:t>
      </w:r>
      <w:r w:rsidR="009A030D" w:rsidRPr="00243933">
        <w:t>RKV</w:t>
      </w:r>
      <w:r w:rsidR="009A030D">
        <w:t xml:space="preserve"> for</w:t>
      </w:r>
      <w:r w:rsidR="009A030D" w:rsidRPr="00243933">
        <w:t xml:space="preserve"> elever på 25 år eller mere</w:t>
      </w:r>
      <w:bookmarkEnd w:id="35"/>
    </w:p>
    <w:p w:rsidR="009A030D" w:rsidRDefault="00866E11" w:rsidP="009A030D">
      <w:pPr>
        <w:rPr>
          <w:rFonts w:asciiTheme="majorHAnsi" w:hAnsiTheme="majorHAnsi"/>
        </w:rPr>
      </w:pPr>
      <w:r>
        <w:rPr>
          <w:rFonts w:asciiTheme="majorHAnsi" w:hAnsiTheme="majorHAnsi"/>
        </w:rPr>
        <w:t>Der findes</w:t>
      </w:r>
      <w:r w:rsidR="009A030D">
        <w:rPr>
          <w:rFonts w:asciiTheme="majorHAnsi" w:hAnsiTheme="majorHAnsi"/>
        </w:rPr>
        <w:t xml:space="preserve"> en elevtype, som er lidt atypisk, nemlig elevtypen RKV. Denne betegner hverken elevens baggrund eller hvordan eleven kommer igennem sin uddannelse. RKV-elevtypen er </w:t>
      </w:r>
      <w:r w:rsidR="00E55EE9">
        <w:rPr>
          <w:rFonts w:asciiTheme="majorHAnsi" w:hAnsiTheme="majorHAnsi"/>
        </w:rPr>
        <w:t>nødvendig</w:t>
      </w:r>
      <w:r w:rsidR="009A030D">
        <w:rPr>
          <w:rFonts w:asciiTheme="majorHAnsi" w:hAnsiTheme="majorHAnsi"/>
        </w:rPr>
        <w:t xml:space="preserve"> a.h.t. AUB’s administration af </w:t>
      </w:r>
      <w:r w:rsidR="00E55EE9">
        <w:rPr>
          <w:rFonts w:asciiTheme="majorHAnsi" w:hAnsiTheme="majorHAnsi"/>
        </w:rPr>
        <w:t>løn</w:t>
      </w:r>
      <w:r w:rsidR="009A030D">
        <w:rPr>
          <w:rFonts w:asciiTheme="majorHAnsi" w:hAnsiTheme="majorHAnsi"/>
        </w:rPr>
        <w:t>refusion for</w:t>
      </w:r>
      <w:r w:rsidR="008B459F">
        <w:rPr>
          <w:rFonts w:asciiTheme="majorHAnsi" w:hAnsiTheme="majorHAnsi"/>
        </w:rPr>
        <w:t xml:space="preserve"> </w:t>
      </w:r>
      <w:r w:rsidR="009A030D">
        <w:rPr>
          <w:rFonts w:asciiTheme="majorHAnsi" w:hAnsiTheme="majorHAnsi"/>
        </w:rPr>
        <w:t xml:space="preserve">voksenelever, hvis disse har en uddannelsesaftale med en mester, når de realkompetencevurderes. </w:t>
      </w:r>
      <w:r w:rsidR="00E55EE9">
        <w:rPr>
          <w:rFonts w:asciiTheme="majorHAnsi" w:hAnsiTheme="majorHAnsi"/>
        </w:rPr>
        <w:t>Elevtypen bruges</w:t>
      </w:r>
      <w:r w:rsidR="009A030D">
        <w:rPr>
          <w:rFonts w:asciiTheme="majorHAnsi" w:hAnsiTheme="majorHAnsi"/>
        </w:rPr>
        <w:t xml:space="preserve"> herudover </w:t>
      </w:r>
      <w:r w:rsidR="00E55EE9">
        <w:rPr>
          <w:rFonts w:asciiTheme="majorHAnsi" w:hAnsiTheme="majorHAnsi"/>
        </w:rPr>
        <w:t xml:space="preserve">til </w:t>
      </w:r>
      <w:r w:rsidR="009A030D">
        <w:rPr>
          <w:rFonts w:asciiTheme="majorHAnsi" w:hAnsiTheme="majorHAnsi"/>
        </w:rPr>
        <w:t xml:space="preserve">et særligt RKV-taksameter til skolen. </w:t>
      </w:r>
    </w:p>
    <w:p w:rsidR="005E4267" w:rsidRDefault="005E4267">
      <w:pPr>
        <w:rPr>
          <w:rFonts w:asciiTheme="majorHAnsi" w:eastAsiaTheme="majorEastAsia" w:hAnsiTheme="majorHAnsi" w:cstheme="majorBidi"/>
          <w:b/>
          <w:bCs/>
          <w:color w:val="365F91" w:themeColor="accent1" w:themeShade="BF"/>
          <w:sz w:val="28"/>
          <w:szCs w:val="28"/>
        </w:rPr>
      </w:pPr>
      <w:r>
        <w:t xml:space="preserve">Se mere detaljeret beskrivelse af registrering af RKV- og EUV-aftaler i EASY-P under </w:t>
      </w:r>
      <w:hyperlink r:id="rId18" w:history="1">
        <w:r w:rsidRPr="005E4267">
          <w:rPr>
            <w:rStyle w:val="Hyperlink"/>
          </w:rPr>
          <w:t>Dokumenter / Vejledninger /EUV</w:t>
        </w:r>
      </w:hyperlink>
      <w:r>
        <w:t>.</w:t>
      </w:r>
    </w:p>
    <w:p w:rsidR="0048413F" w:rsidRDefault="00512056" w:rsidP="00D25D98">
      <w:pPr>
        <w:pStyle w:val="Overskrift1"/>
      </w:pPr>
      <w:bookmarkStart w:id="36" w:name="_Toc453938110"/>
      <w:r>
        <w:lastRenderedPageBreak/>
        <w:t xml:space="preserve">Oversigt over </w:t>
      </w:r>
      <w:r w:rsidR="0048413F">
        <w:t>Elevtyper</w:t>
      </w:r>
      <w:r w:rsidR="00D25D98">
        <w:t xml:space="preserve"> og byggeklodser</w:t>
      </w:r>
      <w:bookmarkEnd w:id="34"/>
      <w:bookmarkEnd w:id="36"/>
    </w:p>
    <w:p w:rsidR="00D25D98" w:rsidRDefault="00D25D98" w:rsidP="00D25D98">
      <w:pPr>
        <w:pStyle w:val="Overskrift2"/>
      </w:pPr>
      <w:bookmarkStart w:id="37" w:name="_Toc411885620"/>
      <w:bookmarkStart w:id="38" w:name="_Toc453938111"/>
      <w:r>
        <w:t>Elevtyper</w:t>
      </w:r>
      <w:bookmarkEnd w:id="37"/>
      <w:bookmarkEnd w:id="38"/>
    </w:p>
    <w:p w:rsidR="0048413F" w:rsidRDefault="0048413F" w:rsidP="0048413F">
      <w:pPr>
        <w:rPr>
          <w:rFonts w:asciiTheme="majorHAnsi" w:hAnsiTheme="majorHAnsi"/>
        </w:rPr>
      </w:pPr>
      <w:r>
        <w:rPr>
          <w:rFonts w:asciiTheme="majorHAnsi" w:hAnsiTheme="majorHAnsi"/>
        </w:rPr>
        <w:t>Der findes</w:t>
      </w:r>
      <w:r w:rsidR="009C20EC">
        <w:rPr>
          <w:rFonts w:asciiTheme="majorHAnsi" w:hAnsiTheme="majorHAnsi"/>
        </w:rPr>
        <w:t xml:space="preserve"> pr. 7. juni 2016</w:t>
      </w:r>
      <w:r>
        <w:rPr>
          <w:rFonts w:asciiTheme="majorHAnsi" w:hAnsiTheme="majorHAnsi"/>
        </w:rPr>
        <w:t xml:space="preserve"> </w:t>
      </w:r>
      <w:r w:rsidR="005E4267">
        <w:rPr>
          <w:rFonts w:asciiTheme="majorHAnsi" w:hAnsiTheme="majorHAnsi"/>
        </w:rPr>
        <w:t xml:space="preserve">nedenstående </w:t>
      </w:r>
      <w:r>
        <w:rPr>
          <w:rFonts w:asciiTheme="majorHAnsi" w:hAnsiTheme="majorHAnsi"/>
        </w:rPr>
        <w:t>elevtyper</w:t>
      </w:r>
      <w:r w:rsidR="00D36974">
        <w:rPr>
          <w:rFonts w:asciiTheme="majorHAnsi" w:hAnsiTheme="majorHAnsi"/>
        </w:rPr>
        <w:t xml:space="preserve"> </w:t>
      </w:r>
      <w:r w:rsidR="002E2647">
        <w:rPr>
          <w:rFonts w:asciiTheme="majorHAnsi" w:hAnsiTheme="majorHAnsi"/>
        </w:rPr>
        <w:t>og disse kan ses i EASY-P vinduet PT22</w:t>
      </w:r>
      <w:r>
        <w:rPr>
          <w:rFonts w:asciiTheme="majorHAnsi" w:hAnsiTheme="majorHAnsi"/>
        </w:rPr>
        <w:t>:</w:t>
      </w:r>
    </w:p>
    <w:p w:rsidR="00AD4112" w:rsidRDefault="00FC4526">
      <w:pPr>
        <w:rPr>
          <w:rFonts w:asciiTheme="majorHAnsi" w:hAnsiTheme="majorHAnsi"/>
        </w:rPr>
      </w:pPr>
      <w:r>
        <w:rPr>
          <w:noProof/>
          <w:lang w:eastAsia="da-DK"/>
        </w:rPr>
        <w:drawing>
          <wp:inline distT="0" distB="0" distL="0" distR="0" wp14:anchorId="799A6647" wp14:editId="3352B226">
            <wp:extent cx="6120130" cy="3669030"/>
            <wp:effectExtent l="0" t="0" r="0" b="762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3669030"/>
                    </a:xfrm>
                    <a:prstGeom prst="rect">
                      <a:avLst/>
                    </a:prstGeom>
                  </pic:spPr>
                </pic:pic>
              </a:graphicData>
            </a:graphic>
          </wp:inline>
        </w:drawing>
      </w:r>
      <w:r>
        <w:rPr>
          <w:noProof/>
          <w:lang w:eastAsia="da-DK"/>
        </w:rPr>
        <w:drawing>
          <wp:inline distT="0" distB="0" distL="0" distR="0" wp14:anchorId="06892085" wp14:editId="55B13115">
            <wp:extent cx="6120130" cy="3213100"/>
            <wp:effectExtent l="0" t="0" r="0" b="635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2684"/>
                    <a:stretch/>
                  </pic:blipFill>
                  <pic:spPr bwMode="auto">
                    <a:xfrm>
                      <a:off x="0" y="0"/>
                      <a:ext cx="6120130" cy="3213100"/>
                    </a:xfrm>
                    <a:prstGeom prst="rect">
                      <a:avLst/>
                    </a:prstGeom>
                    <a:ln>
                      <a:noFill/>
                    </a:ln>
                    <a:extLst>
                      <a:ext uri="{53640926-AAD7-44D8-BBD7-CCE9431645EC}">
                        <a14:shadowObscured xmlns:a14="http://schemas.microsoft.com/office/drawing/2010/main"/>
                      </a:ext>
                    </a:extLst>
                  </pic:spPr>
                </pic:pic>
              </a:graphicData>
            </a:graphic>
          </wp:inline>
        </w:drawing>
      </w:r>
      <w:r w:rsidR="001D4431">
        <w:rPr>
          <w:noProof/>
          <w:lang w:eastAsia="da-DK"/>
        </w:rPr>
        <w:drawing>
          <wp:inline distT="0" distB="0" distL="0" distR="0" wp14:anchorId="09B4D743" wp14:editId="79B2D6A4">
            <wp:extent cx="6120130" cy="716915"/>
            <wp:effectExtent l="0" t="0" r="0" b="698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80763"/>
                    <a:stretch/>
                  </pic:blipFill>
                  <pic:spPr bwMode="auto">
                    <a:xfrm>
                      <a:off x="0" y="0"/>
                      <a:ext cx="6120130" cy="716915"/>
                    </a:xfrm>
                    <a:prstGeom prst="rect">
                      <a:avLst/>
                    </a:prstGeom>
                    <a:ln>
                      <a:noFill/>
                    </a:ln>
                    <a:extLst>
                      <a:ext uri="{53640926-AAD7-44D8-BBD7-CCE9431645EC}">
                        <a14:shadowObscured xmlns:a14="http://schemas.microsoft.com/office/drawing/2010/main"/>
                      </a:ext>
                    </a:extLst>
                  </pic:spPr>
                </pic:pic>
              </a:graphicData>
            </a:graphic>
          </wp:inline>
        </w:drawing>
      </w:r>
    </w:p>
    <w:p w:rsidR="0048413F" w:rsidRDefault="00DB43AD" w:rsidP="0048413F">
      <w:pPr>
        <w:rPr>
          <w:rFonts w:asciiTheme="majorHAnsi" w:hAnsiTheme="majorHAnsi"/>
        </w:rPr>
      </w:pPr>
      <w:r>
        <w:rPr>
          <w:rFonts w:asciiTheme="majorHAnsi" w:hAnsiTheme="majorHAnsi"/>
        </w:rPr>
        <w:t>I PT17 kan man endvidere se</w:t>
      </w:r>
      <w:r w:rsidR="0048413F">
        <w:rPr>
          <w:rFonts w:asciiTheme="majorHAnsi" w:hAnsiTheme="majorHAnsi"/>
        </w:rPr>
        <w:t xml:space="preserve"> hvilke elevtyper</w:t>
      </w:r>
      <w:r w:rsidR="002E2647">
        <w:rPr>
          <w:rFonts w:asciiTheme="majorHAnsi" w:hAnsiTheme="majorHAnsi"/>
        </w:rPr>
        <w:t>,</w:t>
      </w:r>
      <w:r w:rsidR="0048413F">
        <w:rPr>
          <w:rFonts w:asciiTheme="majorHAnsi" w:hAnsiTheme="majorHAnsi"/>
        </w:rPr>
        <w:t xml:space="preserve"> der kan/må bruges til de forskellige uddannelser</w:t>
      </w:r>
      <w:r w:rsidR="00D96053">
        <w:rPr>
          <w:rFonts w:asciiTheme="majorHAnsi" w:hAnsiTheme="majorHAnsi"/>
        </w:rPr>
        <w:t>/specialer</w:t>
      </w:r>
      <w:r w:rsidR="0048413F">
        <w:rPr>
          <w:rFonts w:asciiTheme="majorHAnsi" w:hAnsiTheme="majorHAnsi"/>
        </w:rPr>
        <w:t>. Dette vil også fremgå af værdihjælpen til elevtypefelterne i EASY-P.</w:t>
      </w:r>
      <w:r w:rsidR="002E2647">
        <w:rPr>
          <w:rFonts w:asciiTheme="majorHAnsi" w:hAnsiTheme="majorHAnsi"/>
        </w:rPr>
        <w:t xml:space="preserve"> E</w:t>
      </w:r>
      <w:r w:rsidR="008522EA">
        <w:rPr>
          <w:rFonts w:asciiTheme="majorHAnsi" w:hAnsiTheme="majorHAnsi"/>
        </w:rPr>
        <w:t xml:space="preserve">ksempelvis er der elevtyper </w:t>
      </w:r>
      <w:r w:rsidR="008522EA">
        <w:rPr>
          <w:rFonts w:asciiTheme="majorHAnsi" w:hAnsiTheme="majorHAnsi"/>
        </w:rPr>
        <w:lastRenderedPageBreak/>
        <w:t xml:space="preserve">på version 6 af 1120 Skibsmekaniker, men ikke på version 5 </w:t>
      </w:r>
      <w:r w:rsidR="00D96053">
        <w:rPr>
          <w:rFonts w:asciiTheme="majorHAnsi" w:hAnsiTheme="majorHAnsi"/>
        </w:rPr>
        <w:t>. Bemærk</w:t>
      </w:r>
      <w:r w:rsidR="005E4267">
        <w:rPr>
          <w:rFonts w:asciiTheme="majorHAnsi" w:hAnsiTheme="majorHAnsi"/>
        </w:rPr>
        <w:t>, at</w:t>
      </w:r>
      <w:r w:rsidR="00D96053">
        <w:rPr>
          <w:rFonts w:asciiTheme="majorHAnsi" w:hAnsiTheme="majorHAnsi"/>
        </w:rPr>
        <w:t xml:space="preserve"> der kan være forskel på elevtyper på de forskellige specialer</w:t>
      </w:r>
      <w:r w:rsidR="008522EA">
        <w:rPr>
          <w:rFonts w:asciiTheme="majorHAnsi" w:hAnsiTheme="majorHAnsi"/>
        </w:rPr>
        <w:t>:</w:t>
      </w:r>
    </w:p>
    <w:p w:rsidR="008522EA" w:rsidRPr="00866E11" w:rsidRDefault="00CA1D2D" w:rsidP="0048413F">
      <w:pPr>
        <w:rPr>
          <w:rFonts w:asciiTheme="majorHAnsi" w:hAnsiTheme="majorHAnsi"/>
          <w:i/>
        </w:rPr>
      </w:pPr>
      <w:r>
        <w:rPr>
          <w:noProof/>
          <w:lang w:eastAsia="da-DK"/>
        </w:rPr>
        <w:drawing>
          <wp:inline distT="0" distB="0" distL="0" distR="0" wp14:anchorId="10AF89AD" wp14:editId="39416C84">
            <wp:extent cx="5760000" cy="2996539"/>
            <wp:effectExtent l="0" t="0" r="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000" cy="2996539"/>
                    </a:xfrm>
                    <a:prstGeom prst="rect">
                      <a:avLst/>
                    </a:prstGeom>
                  </pic:spPr>
                </pic:pic>
              </a:graphicData>
            </a:graphic>
          </wp:inline>
        </w:drawing>
      </w:r>
      <w:r w:rsidR="00A1550B" w:rsidRPr="00A1550B">
        <w:rPr>
          <w:noProof/>
          <w:lang w:eastAsia="da-DK"/>
        </w:rPr>
        <w:t xml:space="preserve"> </w:t>
      </w:r>
      <w:r w:rsidR="00A1550B">
        <w:rPr>
          <w:noProof/>
          <w:lang w:eastAsia="da-DK"/>
        </w:rPr>
        <w:drawing>
          <wp:inline distT="0" distB="0" distL="0" distR="0" wp14:anchorId="1DECE669" wp14:editId="2450178C">
            <wp:extent cx="5760000" cy="1055422"/>
            <wp:effectExtent l="0" t="0" r="0" b="0"/>
            <wp:docPr id="1025" name="Bille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000" cy="1055422"/>
                    </a:xfrm>
                    <a:prstGeom prst="rect">
                      <a:avLst/>
                    </a:prstGeom>
                  </pic:spPr>
                </pic:pic>
              </a:graphicData>
            </a:graphic>
          </wp:inline>
        </w:drawing>
      </w:r>
      <w:r w:rsidR="008522EA">
        <w:rPr>
          <w:rFonts w:asciiTheme="majorHAnsi" w:hAnsiTheme="majorHAnsi"/>
        </w:rPr>
        <w:br/>
      </w:r>
      <w:r w:rsidR="008522EA" w:rsidRPr="00866E11">
        <w:rPr>
          <w:rFonts w:asciiTheme="majorHAnsi" w:hAnsiTheme="majorHAnsi"/>
          <w:i/>
        </w:rPr>
        <w:t>Version 6 med elevtyper (</w:t>
      </w:r>
      <w:r w:rsidR="009D330B" w:rsidRPr="00866E11">
        <w:rPr>
          <w:rFonts w:asciiTheme="majorHAnsi" w:hAnsiTheme="majorHAnsi"/>
          <w:i/>
        </w:rPr>
        <w:t>uddrag af PT17</w:t>
      </w:r>
      <w:r w:rsidR="008522EA" w:rsidRPr="00866E11">
        <w:rPr>
          <w:rFonts w:asciiTheme="majorHAnsi" w:hAnsiTheme="majorHAnsi"/>
          <w:i/>
        </w:rPr>
        <w:t>)</w:t>
      </w:r>
    </w:p>
    <w:p w:rsidR="00D96053" w:rsidRDefault="00D96053" w:rsidP="0048413F">
      <w:pPr>
        <w:rPr>
          <w:rFonts w:asciiTheme="majorHAnsi" w:hAnsiTheme="majorHAnsi"/>
          <w:i/>
        </w:rPr>
      </w:pPr>
    </w:p>
    <w:p w:rsidR="008522EA" w:rsidRDefault="00D96053" w:rsidP="0048413F">
      <w:pPr>
        <w:rPr>
          <w:rFonts w:asciiTheme="majorHAnsi" w:hAnsiTheme="majorHAnsi"/>
          <w:i/>
        </w:rPr>
      </w:pPr>
      <w:r>
        <w:rPr>
          <w:noProof/>
          <w:lang w:eastAsia="da-DK"/>
        </w:rPr>
        <w:drawing>
          <wp:inline distT="0" distB="0" distL="0" distR="0" wp14:anchorId="5742BFB8" wp14:editId="36C1EB08">
            <wp:extent cx="5760000" cy="2572816"/>
            <wp:effectExtent l="0" t="0" r="0" b="0"/>
            <wp:docPr id="1026" name="Billed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54382"/>
                    <a:stretch/>
                  </pic:blipFill>
                  <pic:spPr bwMode="auto">
                    <a:xfrm>
                      <a:off x="0" y="0"/>
                      <a:ext cx="5760000" cy="2572816"/>
                    </a:xfrm>
                    <a:prstGeom prst="rect">
                      <a:avLst/>
                    </a:prstGeom>
                    <a:ln>
                      <a:noFill/>
                    </a:ln>
                    <a:extLst>
                      <a:ext uri="{53640926-AAD7-44D8-BBD7-CCE9431645EC}">
                        <a14:shadowObscured xmlns:a14="http://schemas.microsoft.com/office/drawing/2010/main"/>
                      </a:ext>
                    </a:extLst>
                  </pic:spPr>
                </pic:pic>
              </a:graphicData>
            </a:graphic>
          </wp:inline>
        </w:drawing>
      </w:r>
      <w:r w:rsidRPr="00D96053">
        <w:rPr>
          <w:noProof/>
          <w:lang w:eastAsia="da-DK"/>
        </w:rPr>
        <w:t xml:space="preserve"> </w:t>
      </w:r>
      <w:r>
        <w:rPr>
          <w:noProof/>
          <w:lang w:eastAsia="da-DK"/>
        </w:rPr>
        <w:drawing>
          <wp:inline distT="0" distB="0" distL="0" distR="0" wp14:anchorId="48626F0B" wp14:editId="034ACA5F">
            <wp:extent cx="5760000" cy="1014186"/>
            <wp:effectExtent l="0" t="0" r="0" b="0"/>
            <wp:docPr id="1027" name="Billed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82018"/>
                    <a:stretch/>
                  </pic:blipFill>
                  <pic:spPr bwMode="auto">
                    <a:xfrm>
                      <a:off x="0" y="0"/>
                      <a:ext cx="5760000" cy="1014186"/>
                    </a:xfrm>
                    <a:prstGeom prst="rect">
                      <a:avLst/>
                    </a:prstGeom>
                    <a:ln>
                      <a:noFill/>
                    </a:ln>
                    <a:extLst>
                      <a:ext uri="{53640926-AAD7-44D8-BBD7-CCE9431645EC}">
                        <a14:shadowObscured xmlns:a14="http://schemas.microsoft.com/office/drawing/2010/main"/>
                      </a:ext>
                    </a:extLst>
                  </pic:spPr>
                </pic:pic>
              </a:graphicData>
            </a:graphic>
          </wp:inline>
        </w:drawing>
      </w:r>
      <w:r w:rsidR="008522EA">
        <w:rPr>
          <w:rFonts w:asciiTheme="majorHAnsi" w:hAnsiTheme="majorHAnsi"/>
        </w:rPr>
        <w:br/>
      </w:r>
      <w:r w:rsidR="008522EA" w:rsidRPr="008522EA">
        <w:rPr>
          <w:rFonts w:asciiTheme="majorHAnsi" w:hAnsiTheme="majorHAnsi"/>
          <w:i/>
        </w:rPr>
        <w:t>Version 5 uden elevtyper (</w:t>
      </w:r>
      <w:r w:rsidR="009D330B">
        <w:rPr>
          <w:rFonts w:asciiTheme="majorHAnsi" w:hAnsiTheme="majorHAnsi"/>
          <w:i/>
        </w:rPr>
        <w:t>uddrag af PT17</w:t>
      </w:r>
      <w:r w:rsidR="008522EA" w:rsidRPr="008522EA">
        <w:rPr>
          <w:rFonts w:asciiTheme="majorHAnsi" w:hAnsiTheme="majorHAnsi"/>
          <w:i/>
        </w:rPr>
        <w:t>)</w:t>
      </w:r>
    </w:p>
    <w:p w:rsidR="0048413F" w:rsidRDefault="00512056" w:rsidP="0048413F">
      <w:pPr>
        <w:pStyle w:val="Overskrift2"/>
      </w:pPr>
      <w:bookmarkStart w:id="39" w:name="_Toc411885621"/>
      <w:bookmarkStart w:id="40" w:name="_Toc453938112"/>
      <w:r>
        <w:lastRenderedPageBreak/>
        <w:t>Oversigt over e</w:t>
      </w:r>
      <w:r w:rsidR="00472E4F">
        <w:t>levtypebyggeklodser</w:t>
      </w:r>
      <w:bookmarkEnd w:id="39"/>
      <w:bookmarkEnd w:id="40"/>
      <w:r w:rsidR="00472E4F">
        <w:t xml:space="preserve"> </w:t>
      </w:r>
      <w:r w:rsidR="0048413F">
        <w:t xml:space="preserve"> </w:t>
      </w:r>
    </w:p>
    <w:p w:rsidR="00A34E6F" w:rsidRDefault="0048413F" w:rsidP="00A34E6F">
      <w:pPr>
        <w:rPr>
          <w:rFonts w:asciiTheme="majorHAnsi" w:hAnsiTheme="majorHAnsi"/>
        </w:rPr>
      </w:pPr>
      <w:r>
        <w:rPr>
          <w:rFonts w:asciiTheme="majorHAnsi" w:hAnsiTheme="majorHAnsi"/>
        </w:rPr>
        <w:t>Elevtyperne er bygget op af følgende ”byggeklodser”</w:t>
      </w:r>
      <w:r w:rsidR="000E3D04">
        <w:rPr>
          <w:rFonts w:asciiTheme="majorHAnsi" w:hAnsiTheme="majorHAnsi"/>
        </w:rPr>
        <w:t xml:space="preserve"> (fra </w:t>
      </w:r>
      <w:r w:rsidR="00BD3C80">
        <w:rPr>
          <w:rFonts w:asciiTheme="majorHAnsi" w:hAnsiTheme="majorHAnsi"/>
        </w:rPr>
        <w:t>værdilisten i PSA1 til søgning med byggeklodser), juni 2016</w:t>
      </w:r>
      <w:r w:rsidR="000E3D04">
        <w:rPr>
          <w:rFonts w:asciiTheme="majorHAnsi" w:hAnsiTheme="majorHAnsi"/>
        </w:rPr>
        <w:t>):</w:t>
      </w:r>
      <w:r w:rsidR="009D330B">
        <w:rPr>
          <w:rFonts w:asciiTheme="majorHAnsi" w:hAnsiTheme="majorHAnsi"/>
        </w:rPr>
        <w:br/>
      </w:r>
      <w:r w:rsidR="00D8757C" w:rsidRPr="00D8757C">
        <w:rPr>
          <w:noProof/>
          <w:lang w:eastAsia="da-DK"/>
        </w:rPr>
        <w:t xml:space="preserve"> </w:t>
      </w:r>
      <w:r w:rsidR="00D8757C">
        <w:rPr>
          <w:noProof/>
          <w:lang w:eastAsia="da-DK"/>
        </w:rPr>
        <w:drawing>
          <wp:inline distT="0" distB="0" distL="0" distR="0" wp14:anchorId="008139A1" wp14:editId="788C8896">
            <wp:extent cx="6120130" cy="2201545"/>
            <wp:effectExtent l="0" t="0" r="0" b="8255"/>
            <wp:docPr id="1029" name="Billed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2201545"/>
                    </a:xfrm>
                    <a:prstGeom prst="rect">
                      <a:avLst/>
                    </a:prstGeom>
                  </pic:spPr>
                </pic:pic>
              </a:graphicData>
            </a:graphic>
          </wp:inline>
        </w:drawing>
      </w:r>
      <w:r w:rsidR="00D8757C" w:rsidRPr="00D8757C">
        <w:rPr>
          <w:noProof/>
          <w:lang w:eastAsia="da-DK"/>
        </w:rPr>
        <w:t xml:space="preserve"> </w:t>
      </w:r>
      <w:r w:rsidR="00D8757C">
        <w:rPr>
          <w:noProof/>
          <w:lang w:eastAsia="da-DK"/>
        </w:rPr>
        <w:drawing>
          <wp:inline distT="0" distB="0" distL="0" distR="0" wp14:anchorId="350D39DF" wp14:editId="5771F102">
            <wp:extent cx="6120130" cy="252095"/>
            <wp:effectExtent l="0" t="0" r="0" b="0"/>
            <wp:docPr id="1030" name="Billed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88994"/>
                    <a:stretch/>
                  </pic:blipFill>
                  <pic:spPr bwMode="auto">
                    <a:xfrm>
                      <a:off x="0" y="0"/>
                      <a:ext cx="6120130" cy="252095"/>
                    </a:xfrm>
                    <a:prstGeom prst="rect">
                      <a:avLst/>
                    </a:prstGeom>
                    <a:ln>
                      <a:noFill/>
                    </a:ln>
                    <a:extLst>
                      <a:ext uri="{53640926-AAD7-44D8-BBD7-CCE9431645EC}">
                        <a14:shadowObscured xmlns:a14="http://schemas.microsoft.com/office/drawing/2010/main"/>
                      </a:ext>
                    </a:extLst>
                  </pic:spPr>
                </pic:pic>
              </a:graphicData>
            </a:graphic>
          </wp:inline>
        </w:drawing>
      </w:r>
    </w:p>
    <w:p w:rsidR="00E37629" w:rsidRDefault="00E37629" w:rsidP="00E37629">
      <w:pPr>
        <w:pStyle w:val="Overskrift1"/>
      </w:pPr>
      <w:bookmarkStart w:id="41" w:name="_Toc411885622"/>
      <w:bookmarkStart w:id="42" w:name="_Toc453938113"/>
      <w:r>
        <w:t>Elevtype i EASY</w:t>
      </w:r>
      <w:r w:rsidR="00F31CD6">
        <w:t>-A</w:t>
      </w:r>
      <w:r w:rsidR="00AF054C">
        <w:t>,</w:t>
      </w:r>
      <w:r w:rsidR="00F31CD6">
        <w:t xml:space="preserve"> EASY-P</w:t>
      </w:r>
      <w:r w:rsidR="00AF054C">
        <w:t xml:space="preserve"> og Elevplan</w:t>
      </w:r>
      <w:r w:rsidR="000453AF">
        <w:t>, overordnet</w:t>
      </w:r>
      <w:bookmarkEnd w:id="41"/>
      <w:bookmarkEnd w:id="42"/>
    </w:p>
    <w:p w:rsidR="008B3630" w:rsidRDefault="008B3630" w:rsidP="00E37629">
      <w:pPr>
        <w:pStyle w:val="Overskrift2"/>
      </w:pPr>
      <w:bookmarkStart w:id="43" w:name="_Toc411885623"/>
      <w:bookmarkStart w:id="44" w:name="_Toc453938114"/>
      <w:r>
        <w:t xml:space="preserve">Elevtype på </w:t>
      </w:r>
      <w:r w:rsidRPr="003B274D">
        <w:rPr>
          <w:i/>
        </w:rPr>
        <w:t>elever</w:t>
      </w:r>
      <w:r>
        <w:t xml:space="preserve"> i EASY-A</w:t>
      </w:r>
      <w:bookmarkEnd w:id="43"/>
      <w:bookmarkEnd w:id="44"/>
    </w:p>
    <w:p w:rsidR="00472E4F" w:rsidRDefault="00472E4F" w:rsidP="00E37629">
      <w:pPr>
        <w:rPr>
          <w:rFonts w:asciiTheme="majorHAnsi" w:hAnsiTheme="majorHAnsi"/>
        </w:rPr>
      </w:pPr>
      <w:r>
        <w:rPr>
          <w:rFonts w:asciiTheme="majorHAnsi" w:hAnsiTheme="majorHAnsi"/>
        </w:rPr>
        <w:t>Når en elev indmeldes på en erhvervsskole a</w:t>
      </w:r>
      <w:r w:rsidR="006F10A7">
        <w:rPr>
          <w:rFonts w:asciiTheme="majorHAnsi" w:hAnsiTheme="majorHAnsi"/>
        </w:rPr>
        <w:t>d</w:t>
      </w:r>
      <w:r>
        <w:rPr>
          <w:rFonts w:asciiTheme="majorHAnsi" w:hAnsiTheme="majorHAnsi"/>
        </w:rPr>
        <w:t xml:space="preserve"> skolevejen, vil </w:t>
      </w:r>
      <w:r w:rsidRPr="00472E4F">
        <w:rPr>
          <w:rFonts w:asciiTheme="majorHAnsi" w:hAnsiTheme="majorHAnsi"/>
          <w:i/>
        </w:rPr>
        <w:t>eleven</w:t>
      </w:r>
      <w:r>
        <w:rPr>
          <w:rFonts w:asciiTheme="majorHAnsi" w:hAnsiTheme="majorHAnsi"/>
        </w:rPr>
        <w:t xml:space="preserve"> </w:t>
      </w:r>
      <w:r w:rsidR="00514ADD">
        <w:rPr>
          <w:rFonts w:asciiTheme="majorHAnsi" w:hAnsiTheme="majorHAnsi"/>
        </w:rPr>
        <w:t>manuelt</w:t>
      </w:r>
      <w:r w:rsidR="00C07333">
        <w:rPr>
          <w:rFonts w:asciiTheme="majorHAnsi" w:hAnsiTheme="majorHAnsi"/>
        </w:rPr>
        <w:t xml:space="preserve"> </w:t>
      </w:r>
      <w:r w:rsidR="00F800C6">
        <w:rPr>
          <w:rFonts w:asciiTheme="majorHAnsi" w:hAnsiTheme="majorHAnsi"/>
        </w:rPr>
        <w:t xml:space="preserve">blive </w:t>
      </w:r>
      <w:r>
        <w:rPr>
          <w:rFonts w:asciiTheme="majorHAnsi" w:hAnsiTheme="majorHAnsi"/>
        </w:rPr>
        <w:t xml:space="preserve">oprettet </w:t>
      </w:r>
      <w:r w:rsidR="00F800C6">
        <w:rPr>
          <w:rFonts w:asciiTheme="majorHAnsi" w:hAnsiTheme="majorHAnsi"/>
        </w:rPr>
        <w:t xml:space="preserve">med </w:t>
      </w:r>
      <w:r>
        <w:rPr>
          <w:rFonts w:asciiTheme="majorHAnsi" w:hAnsiTheme="majorHAnsi"/>
        </w:rPr>
        <w:t>en elevtype i EASY-A i vinduet R103</w:t>
      </w:r>
      <w:r w:rsidR="00AF054C">
        <w:rPr>
          <w:rFonts w:asciiTheme="majorHAnsi" w:hAnsiTheme="majorHAnsi"/>
        </w:rPr>
        <w:t xml:space="preserve"> </w:t>
      </w:r>
      <w:r w:rsidR="005D39C1">
        <w:rPr>
          <w:rFonts w:asciiTheme="majorHAnsi" w:hAnsiTheme="majorHAnsi"/>
        </w:rPr>
        <w:t>-</w:t>
      </w:r>
      <w:r>
        <w:rPr>
          <w:rFonts w:asciiTheme="majorHAnsi" w:hAnsiTheme="majorHAnsi"/>
        </w:rPr>
        <w:t xml:space="preserve"> Elevtypen vil kunne ses (men ikke redigeres) i EASY-A vinduet A580.</w:t>
      </w:r>
      <w:r w:rsidR="002E2647">
        <w:rPr>
          <w:rFonts w:asciiTheme="majorHAnsi" w:hAnsiTheme="majorHAnsi"/>
        </w:rPr>
        <w:t xml:space="preserve"> E</w:t>
      </w:r>
      <w:r w:rsidR="006F10A7">
        <w:rPr>
          <w:rFonts w:asciiTheme="majorHAnsi" w:hAnsiTheme="majorHAnsi"/>
        </w:rPr>
        <w:t>ksempel fra EASY-A’s testmiljø er indsat herunder.</w:t>
      </w:r>
    </w:p>
    <w:p w:rsidR="007225B9" w:rsidRDefault="007225B9" w:rsidP="00E37629">
      <w:pPr>
        <w:rPr>
          <w:rFonts w:asciiTheme="majorHAnsi" w:hAnsiTheme="majorHAnsi"/>
        </w:rPr>
      </w:pPr>
      <w:r>
        <w:rPr>
          <w:noProof/>
          <w:lang w:eastAsia="da-DK"/>
        </w:rPr>
        <w:drawing>
          <wp:inline distT="0" distB="0" distL="0" distR="0" wp14:anchorId="4937C121" wp14:editId="7AF8DBF0">
            <wp:extent cx="5895975" cy="3095625"/>
            <wp:effectExtent l="0" t="0" r="9525" b="9525"/>
            <wp:docPr id="18" name="Billede 18"/>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5899752" cy="3097608"/>
                    </a:xfrm>
                    <a:prstGeom prst="rect">
                      <a:avLst/>
                    </a:prstGeom>
                    <a:ln>
                      <a:noFill/>
                    </a:ln>
                    <a:extLst>
                      <a:ext uri="{53640926-AAD7-44D8-BBD7-CCE9431645EC}">
                        <a14:shadowObscured xmlns:a14="http://schemas.microsoft.com/office/drawing/2010/main"/>
                      </a:ext>
                    </a:extLst>
                  </pic:spPr>
                </pic:pic>
              </a:graphicData>
            </a:graphic>
          </wp:inline>
        </w:drawing>
      </w:r>
    </w:p>
    <w:p w:rsidR="006F10A7" w:rsidRDefault="008E0C39" w:rsidP="00EC63B8">
      <w:pPr>
        <w:rPr>
          <w:rFonts w:asciiTheme="majorHAnsi" w:hAnsiTheme="majorHAnsi"/>
        </w:rPr>
      </w:pPr>
      <w:r w:rsidRPr="008E0C39">
        <w:rPr>
          <w:rFonts w:asciiTheme="majorHAnsi" w:hAnsiTheme="majorHAnsi"/>
        </w:rPr>
        <w:t>Alle elever, der påbegynder en erhvervsuddannelse efter 31.</w:t>
      </w:r>
      <w:r w:rsidR="00C07333">
        <w:rPr>
          <w:rFonts w:asciiTheme="majorHAnsi" w:hAnsiTheme="majorHAnsi"/>
        </w:rPr>
        <w:t xml:space="preserve"> </w:t>
      </w:r>
      <w:r w:rsidR="002E2647">
        <w:rPr>
          <w:rFonts w:asciiTheme="majorHAnsi" w:hAnsiTheme="majorHAnsi"/>
        </w:rPr>
        <w:t>juli</w:t>
      </w:r>
      <w:r w:rsidR="00C07333">
        <w:rPr>
          <w:rFonts w:asciiTheme="majorHAnsi" w:hAnsiTheme="majorHAnsi"/>
        </w:rPr>
        <w:t xml:space="preserve"> </w:t>
      </w:r>
      <w:r w:rsidRPr="008E0C39">
        <w:rPr>
          <w:rFonts w:asciiTheme="majorHAnsi" w:hAnsiTheme="majorHAnsi"/>
        </w:rPr>
        <w:t>2015 skal have tilknyttet én gyldig elevtype i EASY-A. Det er udelukkende den skole</w:t>
      </w:r>
      <w:r w:rsidR="002E2647">
        <w:rPr>
          <w:rFonts w:asciiTheme="majorHAnsi" w:hAnsiTheme="majorHAnsi"/>
        </w:rPr>
        <w:t>,</w:t>
      </w:r>
      <w:r w:rsidRPr="008E0C39">
        <w:rPr>
          <w:rFonts w:asciiTheme="majorHAnsi" w:hAnsiTheme="majorHAnsi"/>
        </w:rPr>
        <w:t xml:space="preserve"> der ”ejer” eleven i en given periode, der kan opdatere elevtypen i den pågældende periode</w:t>
      </w:r>
      <w:r w:rsidR="006F10A7">
        <w:rPr>
          <w:rFonts w:asciiTheme="majorHAnsi" w:hAnsiTheme="majorHAnsi"/>
        </w:rPr>
        <w:t>.</w:t>
      </w:r>
      <w:r w:rsidRPr="008E0C39">
        <w:rPr>
          <w:rFonts w:asciiTheme="majorHAnsi" w:hAnsiTheme="majorHAnsi"/>
        </w:rPr>
        <w:t xml:space="preserve"> </w:t>
      </w:r>
      <w:r w:rsidR="00472E4F" w:rsidRPr="008E0C39">
        <w:rPr>
          <w:rFonts w:asciiTheme="majorHAnsi" w:hAnsiTheme="majorHAnsi"/>
        </w:rPr>
        <w:t xml:space="preserve">Under ”Opdateringsberettiget skole” kan </w:t>
      </w:r>
      <w:r w:rsidRPr="008E0C39">
        <w:rPr>
          <w:rFonts w:asciiTheme="majorHAnsi" w:hAnsiTheme="majorHAnsi"/>
        </w:rPr>
        <w:t>man</w:t>
      </w:r>
      <w:r w:rsidR="00472E4F" w:rsidRPr="008E0C39">
        <w:rPr>
          <w:rFonts w:asciiTheme="majorHAnsi" w:hAnsiTheme="majorHAnsi"/>
        </w:rPr>
        <w:t xml:space="preserve"> se, hvilken sko</w:t>
      </w:r>
      <w:r w:rsidR="006F10A7">
        <w:rPr>
          <w:rFonts w:asciiTheme="majorHAnsi" w:hAnsiTheme="majorHAnsi"/>
        </w:rPr>
        <w:t>le der er opdateringsberettiget</w:t>
      </w:r>
      <w:r w:rsidR="002E2647">
        <w:rPr>
          <w:rFonts w:asciiTheme="majorHAnsi" w:hAnsiTheme="majorHAnsi"/>
        </w:rPr>
        <w:t>. S</w:t>
      </w:r>
      <w:r w:rsidR="007225B9">
        <w:rPr>
          <w:rFonts w:asciiTheme="majorHAnsi" w:hAnsiTheme="majorHAnsi"/>
        </w:rPr>
        <w:t>e mere om dette i EASY-A vejledninger.</w:t>
      </w:r>
    </w:p>
    <w:p w:rsidR="007225B9" w:rsidRDefault="008E0C39" w:rsidP="00E37629">
      <w:pPr>
        <w:rPr>
          <w:rFonts w:asciiTheme="majorHAnsi" w:hAnsiTheme="majorHAnsi"/>
        </w:rPr>
      </w:pPr>
      <w:r>
        <w:rPr>
          <w:rFonts w:asciiTheme="majorHAnsi" w:hAnsiTheme="majorHAnsi"/>
        </w:rPr>
        <w:t xml:space="preserve">Det er planen </w:t>
      </w:r>
      <w:r w:rsidRPr="00EC63B8">
        <w:rPr>
          <w:rFonts w:asciiTheme="majorHAnsi" w:hAnsiTheme="majorHAnsi"/>
          <w:u w:val="single"/>
        </w:rPr>
        <w:t>på sigt</w:t>
      </w:r>
      <w:r w:rsidR="007225B9">
        <w:rPr>
          <w:rFonts w:asciiTheme="majorHAnsi" w:hAnsiTheme="majorHAnsi"/>
        </w:rPr>
        <w:t>:</w:t>
      </w:r>
    </w:p>
    <w:p w:rsidR="008E0C39" w:rsidRPr="007225B9" w:rsidRDefault="007225B9" w:rsidP="007225B9">
      <w:pPr>
        <w:pStyle w:val="Listeafsnit"/>
        <w:numPr>
          <w:ilvl w:val="0"/>
          <w:numId w:val="7"/>
        </w:numPr>
        <w:rPr>
          <w:rFonts w:asciiTheme="majorHAnsi" w:hAnsiTheme="majorHAnsi"/>
        </w:rPr>
      </w:pPr>
      <w:r w:rsidRPr="007225B9">
        <w:rPr>
          <w:rFonts w:asciiTheme="majorHAnsi" w:hAnsiTheme="majorHAnsi"/>
        </w:rPr>
        <w:lastRenderedPageBreak/>
        <w:t>At EASY-P</w:t>
      </w:r>
      <w:r w:rsidR="008E0C39" w:rsidRPr="007225B9">
        <w:rPr>
          <w:rFonts w:asciiTheme="majorHAnsi" w:hAnsiTheme="majorHAnsi"/>
        </w:rPr>
        <w:t>’s elevtype på aftaler skal overføres til EASY-A, ganske som adgangsvej i dag overføres med aftaler til EASY-A. For praktikvejselevernes vedkommende vil eleven så blive oprettet i EASY-A med den elevtype, som fremgår af uddannelsesaftalen.</w:t>
      </w:r>
    </w:p>
    <w:p w:rsidR="008B3630" w:rsidRDefault="008B3630" w:rsidP="00E37629">
      <w:pPr>
        <w:pStyle w:val="Overskrift2"/>
      </w:pPr>
      <w:bookmarkStart w:id="45" w:name="_Toc453070459"/>
      <w:bookmarkStart w:id="46" w:name="_Toc411885624"/>
      <w:bookmarkStart w:id="47" w:name="_Toc453938115"/>
      <w:bookmarkEnd w:id="45"/>
      <w:r>
        <w:t xml:space="preserve">Elevtype på </w:t>
      </w:r>
      <w:r w:rsidR="003B274D">
        <w:rPr>
          <w:i/>
        </w:rPr>
        <w:t>aftaler</w:t>
      </w:r>
      <w:r>
        <w:t xml:space="preserve"> i EASY-P (dvs. ikke på </w:t>
      </w:r>
      <w:r w:rsidRPr="008872BF">
        <w:rPr>
          <w:i/>
        </w:rPr>
        <w:t>elever</w:t>
      </w:r>
      <w:r>
        <w:t>)</w:t>
      </w:r>
      <w:bookmarkEnd w:id="46"/>
      <w:bookmarkEnd w:id="47"/>
    </w:p>
    <w:p w:rsidR="00E37629" w:rsidRPr="003B274D" w:rsidRDefault="00E37629" w:rsidP="00A34E6F">
      <w:pPr>
        <w:rPr>
          <w:rFonts w:asciiTheme="majorHAnsi" w:hAnsiTheme="majorHAnsi"/>
        </w:rPr>
      </w:pPr>
      <w:r w:rsidRPr="003B274D">
        <w:rPr>
          <w:rFonts w:asciiTheme="majorHAnsi" w:hAnsiTheme="majorHAnsi"/>
        </w:rPr>
        <w:t xml:space="preserve">Når eleven starter ad praktikadgangsvejen, vil eleven starte med at blive oprettet i EASY-P og overført til EASY-A. </w:t>
      </w:r>
    </w:p>
    <w:p w:rsidR="00E37629" w:rsidRDefault="00E37629" w:rsidP="00E37629">
      <w:pPr>
        <w:pStyle w:val="Listeafsnit"/>
        <w:numPr>
          <w:ilvl w:val="0"/>
          <w:numId w:val="7"/>
        </w:numPr>
        <w:rPr>
          <w:rFonts w:asciiTheme="majorHAnsi" w:hAnsiTheme="majorHAnsi"/>
        </w:rPr>
      </w:pPr>
      <w:r w:rsidRPr="003B274D">
        <w:rPr>
          <w:rFonts w:asciiTheme="majorHAnsi" w:hAnsiTheme="majorHAnsi"/>
        </w:rPr>
        <w:t>I EASY-P vil elevens aftale være oprettet med en elevtype.</w:t>
      </w:r>
    </w:p>
    <w:p w:rsidR="00D55EC0" w:rsidRPr="002E2647" w:rsidRDefault="00D55EC0" w:rsidP="00E37629">
      <w:pPr>
        <w:pStyle w:val="Listeafsnit"/>
        <w:numPr>
          <w:ilvl w:val="0"/>
          <w:numId w:val="7"/>
        </w:numPr>
        <w:rPr>
          <w:rFonts w:asciiTheme="majorHAnsi" w:hAnsiTheme="majorHAnsi"/>
        </w:rPr>
      </w:pPr>
      <w:r w:rsidRPr="002E2647">
        <w:rPr>
          <w:rFonts w:asciiTheme="majorHAnsi" w:hAnsiTheme="majorHAnsi"/>
        </w:rPr>
        <w:t xml:space="preserve">I EASY-A vil eleven </w:t>
      </w:r>
      <w:r w:rsidR="00866E11">
        <w:rPr>
          <w:rFonts w:asciiTheme="majorHAnsi" w:hAnsiTheme="majorHAnsi"/>
        </w:rPr>
        <w:t xml:space="preserve">til at begynde med </w:t>
      </w:r>
      <w:r w:rsidRPr="002E2647">
        <w:rPr>
          <w:rFonts w:asciiTheme="majorHAnsi" w:hAnsiTheme="majorHAnsi"/>
        </w:rPr>
        <w:t>blive oprettet uden en elevtype</w:t>
      </w:r>
      <w:r w:rsidR="002E2647">
        <w:rPr>
          <w:rFonts w:asciiTheme="majorHAnsi" w:hAnsiTheme="majorHAnsi"/>
        </w:rPr>
        <w:t xml:space="preserve"> o</w:t>
      </w:r>
      <w:r w:rsidR="002E2647" w:rsidRPr="002E2647">
        <w:rPr>
          <w:rFonts w:asciiTheme="majorHAnsi" w:hAnsiTheme="majorHAnsi"/>
        </w:rPr>
        <w:t xml:space="preserve">g </w:t>
      </w:r>
      <w:r w:rsidRPr="002E2647">
        <w:rPr>
          <w:rFonts w:asciiTheme="majorHAnsi" w:hAnsiTheme="majorHAnsi"/>
        </w:rPr>
        <w:t xml:space="preserve">brugerne </w:t>
      </w:r>
      <w:r w:rsidR="002E2647">
        <w:rPr>
          <w:rFonts w:asciiTheme="majorHAnsi" w:hAnsiTheme="majorHAnsi"/>
        </w:rPr>
        <w:t xml:space="preserve">skal </w:t>
      </w:r>
      <w:r w:rsidRPr="002E2647">
        <w:rPr>
          <w:rFonts w:asciiTheme="majorHAnsi" w:hAnsiTheme="majorHAnsi"/>
        </w:rPr>
        <w:t>efterfølgende selv tildele eleven en elevtype</w:t>
      </w:r>
      <w:r w:rsidR="002E2647">
        <w:rPr>
          <w:rFonts w:asciiTheme="majorHAnsi" w:hAnsiTheme="majorHAnsi"/>
        </w:rPr>
        <w:t xml:space="preserve"> </w:t>
      </w:r>
      <w:r w:rsidR="0075351F">
        <w:rPr>
          <w:rFonts w:asciiTheme="majorHAnsi" w:hAnsiTheme="majorHAnsi"/>
        </w:rPr>
        <w:t xml:space="preserve">i R103 </w:t>
      </w:r>
      <w:r w:rsidR="002E2647">
        <w:rPr>
          <w:rFonts w:asciiTheme="majorHAnsi" w:hAnsiTheme="majorHAnsi"/>
        </w:rPr>
        <w:t>(indtil EASY-P’s elevtype automatisk oprettes på eleven i EASY-A med en kommende EASY-A leverance)</w:t>
      </w:r>
    </w:p>
    <w:p w:rsidR="00E37629" w:rsidRPr="003B274D" w:rsidRDefault="00E37629" w:rsidP="00A34E6F">
      <w:pPr>
        <w:rPr>
          <w:rFonts w:asciiTheme="majorHAnsi" w:hAnsiTheme="majorHAnsi"/>
        </w:rPr>
      </w:pPr>
      <w:r w:rsidRPr="003B274D">
        <w:rPr>
          <w:rFonts w:asciiTheme="majorHAnsi" w:hAnsiTheme="majorHAnsi"/>
        </w:rPr>
        <w:t>Elevens elevtype i EASY-</w:t>
      </w:r>
      <w:r w:rsidR="0097144F">
        <w:rPr>
          <w:rFonts w:asciiTheme="majorHAnsi" w:hAnsiTheme="majorHAnsi"/>
        </w:rPr>
        <w:t>A</w:t>
      </w:r>
      <w:r w:rsidRPr="003B274D">
        <w:rPr>
          <w:rFonts w:asciiTheme="majorHAnsi" w:hAnsiTheme="majorHAnsi"/>
        </w:rPr>
        <w:t xml:space="preserve"> bør følges med elevens aftalers elevtype i EASY-P</w:t>
      </w:r>
      <w:r w:rsidR="00BD3C80">
        <w:rPr>
          <w:rFonts w:asciiTheme="majorHAnsi" w:hAnsiTheme="majorHAnsi"/>
        </w:rPr>
        <w:t xml:space="preserve"> (med mindre der er tale om </w:t>
      </w:r>
      <w:r w:rsidR="00BD3C80" w:rsidRPr="00BD3C80">
        <w:rPr>
          <w:rFonts w:asciiTheme="majorHAnsi" w:hAnsiTheme="majorHAnsi"/>
        </w:rPr>
        <w:t>Praktikvejsaftaler</w:t>
      </w:r>
      <w:r w:rsidR="00BD3C80">
        <w:rPr>
          <w:rFonts w:asciiTheme="majorHAnsi" w:hAnsiTheme="majorHAnsi"/>
        </w:rPr>
        <w:t xml:space="preserve"> med talentspor, jf afsnit </w:t>
      </w:r>
      <w:r w:rsidR="00BD3C80">
        <w:rPr>
          <w:rFonts w:asciiTheme="majorHAnsi" w:hAnsiTheme="majorHAnsi"/>
        </w:rPr>
        <w:fldChar w:fldCharType="begin"/>
      </w:r>
      <w:r w:rsidR="00BD3C80">
        <w:rPr>
          <w:rFonts w:asciiTheme="majorHAnsi" w:hAnsiTheme="majorHAnsi"/>
        </w:rPr>
        <w:instrText xml:space="preserve"> REF _Ref453606901 \r \h </w:instrText>
      </w:r>
      <w:r w:rsidR="00BD3C80">
        <w:rPr>
          <w:rFonts w:asciiTheme="majorHAnsi" w:hAnsiTheme="majorHAnsi"/>
        </w:rPr>
      </w:r>
      <w:r w:rsidR="00BD3C80">
        <w:rPr>
          <w:rFonts w:asciiTheme="majorHAnsi" w:hAnsiTheme="majorHAnsi"/>
        </w:rPr>
        <w:fldChar w:fldCharType="separate"/>
      </w:r>
      <w:r w:rsidR="00BD3C80">
        <w:rPr>
          <w:rFonts w:asciiTheme="majorHAnsi" w:hAnsiTheme="majorHAnsi"/>
        </w:rPr>
        <w:t>1.2</w:t>
      </w:r>
      <w:r w:rsidR="00BD3C80">
        <w:rPr>
          <w:rFonts w:asciiTheme="majorHAnsi" w:hAnsiTheme="majorHAnsi"/>
        </w:rPr>
        <w:fldChar w:fldCharType="end"/>
      </w:r>
      <w:r w:rsidR="00BD3C80">
        <w:rPr>
          <w:rFonts w:asciiTheme="majorHAnsi" w:hAnsiTheme="majorHAnsi"/>
        </w:rPr>
        <w:t xml:space="preserve"> om Talentspor).</w:t>
      </w:r>
    </w:p>
    <w:p w:rsidR="00BD3C80" w:rsidRDefault="003D73FB" w:rsidP="00BD3C80">
      <w:pPr>
        <w:pStyle w:val="Opstilling-punkttegn"/>
      </w:pPr>
      <w:r w:rsidRPr="003B274D">
        <w:t>På aftaler, som er ind</w:t>
      </w:r>
      <w:r w:rsidR="006F10A7">
        <w:t xml:space="preserve">gået i henhold til </w:t>
      </w:r>
      <w:r w:rsidR="00EF2ED7">
        <w:t xml:space="preserve">uddannelsesbekendtgørelser med ikrafttræden </w:t>
      </w:r>
      <w:r w:rsidR="00EF2ED7" w:rsidRPr="0097144F">
        <w:rPr>
          <w:i/>
        </w:rPr>
        <w:t>efter</w:t>
      </w:r>
      <w:r w:rsidR="00EF2ED7">
        <w:t xml:space="preserve"> 31.07.15</w:t>
      </w:r>
      <w:r w:rsidR="006F10A7">
        <w:t xml:space="preserve"> s</w:t>
      </w:r>
      <w:r w:rsidRPr="003B274D">
        <w:t xml:space="preserve">kal der registreres en elevtype. </w:t>
      </w:r>
    </w:p>
    <w:p w:rsidR="00BD3C80" w:rsidRDefault="003D73FB" w:rsidP="00BD3C80">
      <w:pPr>
        <w:pStyle w:val="Opstilling-punkttegn"/>
      </w:pPr>
      <w:r w:rsidRPr="003B274D">
        <w:t xml:space="preserve">På aftaler indgået </w:t>
      </w:r>
      <w:r w:rsidR="00AF044D">
        <w:t>i henhol</w:t>
      </w:r>
      <w:r w:rsidR="0097144F">
        <w:t>d til uddannelsesbekendtgørelse</w:t>
      </w:r>
      <w:r w:rsidR="006A366C">
        <w:t xml:space="preserve"> gældende</w:t>
      </w:r>
      <w:r w:rsidR="00AF044D">
        <w:t xml:space="preserve"> </w:t>
      </w:r>
      <w:r w:rsidR="00AF044D" w:rsidRPr="0097144F">
        <w:rPr>
          <w:i/>
        </w:rPr>
        <w:t>før</w:t>
      </w:r>
      <w:r w:rsidR="00AF044D">
        <w:t xml:space="preserve"> </w:t>
      </w:r>
      <w:r w:rsidR="00EF2ED7">
        <w:t>01.08.15</w:t>
      </w:r>
      <w:r w:rsidRPr="003B274D">
        <w:t>, skal der registreres en adgangsvej (som hidtil).</w:t>
      </w:r>
      <w:r w:rsidR="002E2647">
        <w:t xml:space="preserve"> </w:t>
      </w:r>
    </w:p>
    <w:p w:rsidR="003D73FB" w:rsidRPr="003B274D" w:rsidRDefault="002E2647" w:rsidP="00A34E6F">
      <w:pPr>
        <w:rPr>
          <w:rFonts w:asciiTheme="majorHAnsi" w:hAnsiTheme="majorHAnsi"/>
        </w:rPr>
      </w:pPr>
      <w:r>
        <w:rPr>
          <w:rFonts w:asciiTheme="majorHAnsi" w:hAnsiTheme="majorHAnsi"/>
        </w:rPr>
        <w:t>H</w:t>
      </w:r>
      <w:r w:rsidR="003D73FB" w:rsidRPr="003B274D">
        <w:rPr>
          <w:rFonts w:asciiTheme="majorHAnsi" w:hAnsiTheme="majorHAnsi"/>
        </w:rPr>
        <w:t>vordan elevtype konkret registreres på aftaler, skolepraktik og PiU, fremgår af de respektive vejledninger</w:t>
      </w:r>
      <w:r w:rsidR="006F10A7">
        <w:rPr>
          <w:rFonts w:asciiTheme="majorHAnsi" w:hAnsiTheme="majorHAnsi"/>
        </w:rPr>
        <w:t>.</w:t>
      </w:r>
    </w:p>
    <w:p w:rsidR="00E37629" w:rsidRDefault="003D73FB" w:rsidP="003D73FB">
      <w:pPr>
        <w:pStyle w:val="Overskrift2"/>
      </w:pPr>
      <w:bookmarkStart w:id="48" w:name="_Toc411885625"/>
      <w:bookmarkStart w:id="49" w:name="_Toc453938116"/>
      <w:r>
        <w:t>Hvordan ser man om der er forskel på elevtype i EASY-A og i EASY-P?</w:t>
      </w:r>
      <w:bookmarkEnd w:id="48"/>
      <w:bookmarkEnd w:id="49"/>
    </w:p>
    <w:p w:rsidR="005D39C1" w:rsidRDefault="005D39C1" w:rsidP="00A34E6F">
      <w:pPr>
        <w:rPr>
          <w:rFonts w:asciiTheme="majorHAnsi" w:hAnsiTheme="majorHAnsi"/>
        </w:rPr>
      </w:pPr>
      <w:r>
        <w:rPr>
          <w:rFonts w:asciiTheme="majorHAnsi" w:hAnsiTheme="majorHAnsi"/>
        </w:rPr>
        <w:t xml:space="preserve">På EASY-Ps forside kan man se om skolen </w:t>
      </w:r>
      <w:r w:rsidR="002977FD">
        <w:rPr>
          <w:rFonts w:asciiTheme="majorHAnsi" w:hAnsiTheme="majorHAnsi"/>
        </w:rPr>
        <w:t>er arkivskole/PiU skole/praktikcenter for aftaler/PiU/SKP</w:t>
      </w:r>
      <w:r>
        <w:rPr>
          <w:rFonts w:asciiTheme="majorHAnsi" w:hAnsiTheme="majorHAnsi"/>
        </w:rPr>
        <w:t xml:space="preserve"> hvor der er forskel på </w:t>
      </w:r>
      <w:r w:rsidR="00BD3C80">
        <w:rPr>
          <w:rFonts w:asciiTheme="majorHAnsi" w:hAnsiTheme="majorHAnsi"/>
        </w:rPr>
        <w:t xml:space="preserve">elevens </w:t>
      </w:r>
      <w:r w:rsidR="00E72CD3">
        <w:rPr>
          <w:rFonts w:asciiTheme="majorHAnsi" w:hAnsiTheme="majorHAnsi"/>
        </w:rPr>
        <w:t>elevtype</w:t>
      </w:r>
      <w:r>
        <w:rPr>
          <w:rFonts w:asciiTheme="majorHAnsi" w:hAnsiTheme="majorHAnsi"/>
        </w:rPr>
        <w:t xml:space="preserve"> i EASY-A og </w:t>
      </w:r>
      <w:r w:rsidR="00BD3C80">
        <w:rPr>
          <w:rFonts w:asciiTheme="majorHAnsi" w:hAnsiTheme="majorHAnsi"/>
        </w:rPr>
        <w:t xml:space="preserve">aftalens elevtype i </w:t>
      </w:r>
      <w:r>
        <w:rPr>
          <w:rFonts w:asciiTheme="majorHAnsi" w:hAnsiTheme="majorHAnsi"/>
        </w:rPr>
        <w:t>EASY-P for den periode</w:t>
      </w:r>
      <w:r w:rsidR="00BD3C80">
        <w:rPr>
          <w:rFonts w:asciiTheme="majorHAnsi" w:hAnsiTheme="majorHAnsi"/>
        </w:rPr>
        <w:t>,</w:t>
      </w:r>
      <w:r>
        <w:rPr>
          <w:rFonts w:asciiTheme="majorHAnsi" w:hAnsiTheme="majorHAnsi"/>
        </w:rPr>
        <w:t xml:space="preserve"> som aftalen strækker sig over. Da der bør være sammenhæng mellem elevtyperne i hele aftalens løbetid</w:t>
      </w:r>
      <w:r w:rsidR="00BD3C80">
        <w:rPr>
          <w:rFonts w:asciiTheme="majorHAnsi" w:hAnsiTheme="majorHAnsi"/>
        </w:rPr>
        <w:t>,</w:t>
      </w:r>
      <w:r>
        <w:rPr>
          <w:rFonts w:asciiTheme="majorHAnsi" w:hAnsiTheme="majorHAnsi"/>
        </w:rPr>
        <w:t xml:space="preserve"> vil en aftale med forskel i elevtyper før d</w:t>
      </w:r>
      <w:r w:rsidR="00BD3C80">
        <w:rPr>
          <w:rFonts w:asciiTheme="majorHAnsi" w:hAnsiTheme="majorHAnsi"/>
        </w:rPr>
        <w:t>.</w:t>
      </w:r>
      <w:r>
        <w:rPr>
          <w:rFonts w:asciiTheme="majorHAnsi" w:hAnsiTheme="majorHAnsi"/>
        </w:rPr>
        <w:t>d. stadig komme med på forsideoptællingen</w:t>
      </w:r>
      <w:r w:rsidR="00BD3C80">
        <w:rPr>
          <w:rFonts w:asciiTheme="majorHAnsi" w:hAnsiTheme="majorHAnsi"/>
        </w:rPr>
        <w:t>,</w:t>
      </w:r>
      <w:r>
        <w:rPr>
          <w:rFonts w:asciiTheme="majorHAnsi" w:hAnsiTheme="majorHAnsi"/>
        </w:rPr>
        <w:t xml:space="preserve"> hvis </w:t>
      </w:r>
      <w:r w:rsidR="00AD2275">
        <w:rPr>
          <w:rFonts w:asciiTheme="majorHAnsi" w:hAnsiTheme="majorHAnsi"/>
        </w:rPr>
        <w:t>aftalens slutdato ligger efter d</w:t>
      </w:r>
      <w:r w:rsidR="00BD3C80">
        <w:rPr>
          <w:rFonts w:asciiTheme="majorHAnsi" w:hAnsiTheme="majorHAnsi"/>
        </w:rPr>
        <w:t>.</w:t>
      </w:r>
      <w:r w:rsidR="00AD2275">
        <w:rPr>
          <w:rFonts w:asciiTheme="majorHAnsi" w:hAnsiTheme="majorHAnsi"/>
        </w:rPr>
        <w:t>d.</w:t>
      </w:r>
    </w:p>
    <w:p w:rsidR="009C21E2" w:rsidRDefault="002977FD" w:rsidP="00A34E6F">
      <w:pPr>
        <w:rPr>
          <w:rFonts w:asciiTheme="majorHAnsi" w:hAnsiTheme="majorHAnsi"/>
        </w:rPr>
      </w:pPr>
      <w:r>
        <w:rPr>
          <w:noProof/>
          <w:lang w:eastAsia="da-DK"/>
        </w:rPr>
        <w:drawing>
          <wp:inline distT="0" distB="0" distL="0" distR="0" wp14:anchorId="143052C8" wp14:editId="1CE47B28">
            <wp:extent cx="3867150" cy="723900"/>
            <wp:effectExtent l="0" t="0" r="0" b="0"/>
            <wp:docPr id="1031" name="Billed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67150" cy="723900"/>
                    </a:xfrm>
                    <a:prstGeom prst="rect">
                      <a:avLst/>
                    </a:prstGeom>
                  </pic:spPr>
                </pic:pic>
              </a:graphicData>
            </a:graphic>
          </wp:inline>
        </w:drawing>
      </w:r>
    </w:p>
    <w:p w:rsidR="002977FD" w:rsidRDefault="002977FD" w:rsidP="00A34E6F">
      <w:pPr>
        <w:rPr>
          <w:rFonts w:asciiTheme="majorHAnsi" w:hAnsiTheme="majorHAnsi"/>
        </w:rPr>
      </w:pPr>
      <w:r>
        <w:rPr>
          <w:rFonts w:asciiTheme="majorHAnsi" w:hAnsiTheme="majorHAnsi"/>
        </w:rPr>
        <w:t>Praktikforhold på forsiden kan fremsøges med specialsøgningen A-011.</w:t>
      </w:r>
    </w:p>
    <w:p w:rsidR="00AF054C" w:rsidRDefault="00AF054C" w:rsidP="00AF054C">
      <w:pPr>
        <w:pStyle w:val="Overskrift2"/>
      </w:pPr>
      <w:bookmarkStart w:id="50" w:name="_Toc453070462"/>
      <w:bookmarkStart w:id="51" w:name="_Toc453070463"/>
      <w:bookmarkStart w:id="52" w:name="_Toc453938117"/>
      <w:bookmarkEnd w:id="50"/>
      <w:bookmarkEnd w:id="51"/>
      <w:r>
        <w:t>Elevtyper i Elevplan</w:t>
      </w:r>
      <w:bookmarkEnd w:id="52"/>
    </w:p>
    <w:p w:rsidR="009D675B" w:rsidRDefault="00AF054C" w:rsidP="00A34E6F">
      <w:pPr>
        <w:rPr>
          <w:rFonts w:asciiTheme="majorHAnsi" w:hAnsiTheme="majorHAnsi"/>
        </w:rPr>
      </w:pPr>
      <w:r>
        <w:rPr>
          <w:rFonts w:asciiTheme="majorHAnsi" w:hAnsiTheme="majorHAnsi"/>
        </w:rPr>
        <w:t>Elevplan vil modtage en elevs elevtype fra EASY-A. I Elevplan knyttes fagrækken for en elev fra april til en elevtype. Planen er, at skolemedarbejderen skal kunne fremsøge en fagrække for de elevtyper, der er udmeldt og derved se hvilke fag, der skal indgå i et undervisningsforløb – herunder fagretningen, som eleven skal deltage i, i sit grundforløb. Med andre ord får skolemedarbejderen systemunderstøttet fremsøgningen af fag til detaljeringen / beskrivelsen af de nye undervisningsforløb med tilhørende læringsaktiviteter og læringselementer.</w:t>
      </w:r>
      <w:r w:rsidR="00DD72BE">
        <w:rPr>
          <w:rFonts w:asciiTheme="majorHAnsi" w:hAnsiTheme="majorHAnsi"/>
        </w:rPr>
        <w:t xml:space="preserve"> </w:t>
      </w:r>
      <w:r w:rsidR="00DD72BE" w:rsidRPr="00DD72BE">
        <w:rPr>
          <w:rFonts w:asciiTheme="majorHAnsi" w:hAnsiTheme="majorHAnsi"/>
        </w:rPr>
        <w:t>Elevtypen er også afgørende for at eleven fremover i sin uddannelsesplan i Elevplan ser de fag der skal gennemføres</w:t>
      </w:r>
    </w:p>
    <w:p w:rsidR="00896C50" w:rsidRDefault="00896C50" w:rsidP="00896C50">
      <w:pPr>
        <w:pStyle w:val="Overskrift1"/>
      </w:pPr>
      <w:bookmarkStart w:id="53" w:name="_Toc453938118"/>
      <w:bookmarkStart w:id="54" w:name="_Toc411885626"/>
      <w:r>
        <w:lastRenderedPageBreak/>
        <w:t>Elevtypefelter i EASY-P</w:t>
      </w:r>
      <w:bookmarkEnd w:id="53"/>
      <w:r w:rsidR="000453AF">
        <w:t xml:space="preserve"> </w:t>
      </w:r>
      <w:bookmarkEnd w:id="54"/>
    </w:p>
    <w:p w:rsidR="00896C50" w:rsidRDefault="00896C50" w:rsidP="00896C50">
      <w:pPr>
        <w:pStyle w:val="Overskrift2"/>
      </w:pPr>
      <w:bookmarkStart w:id="55" w:name="_Toc411885627"/>
      <w:bookmarkStart w:id="56" w:name="_Toc453938119"/>
      <w:r>
        <w:t>Aftalevinduer</w:t>
      </w:r>
      <w:bookmarkEnd w:id="55"/>
      <w:bookmarkEnd w:id="56"/>
    </w:p>
    <w:p w:rsidR="003D22DF" w:rsidRPr="003D22DF" w:rsidRDefault="00896C50" w:rsidP="003D22DF">
      <w:pPr>
        <w:spacing w:after="0"/>
        <w:rPr>
          <w:rFonts w:asciiTheme="majorHAnsi" w:hAnsiTheme="majorHAnsi"/>
        </w:rPr>
      </w:pPr>
      <w:r w:rsidRPr="003D22DF">
        <w:rPr>
          <w:rFonts w:asciiTheme="majorHAnsi" w:hAnsiTheme="majorHAnsi"/>
        </w:rPr>
        <w:t xml:space="preserve">Elevtype kan </w:t>
      </w:r>
      <w:r w:rsidR="00AF044D" w:rsidRPr="003D22DF">
        <w:rPr>
          <w:rFonts w:asciiTheme="majorHAnsi" w:hAnsiTheme="majorHAnsi"/>
        </w:rPr>
        <w:t xml:space="preserve">registreres </w:t>
      </w:r>
      <w:r w:rsidRPr="003D22DF">
        <w:rPr>
          <w:rFonts w:asciiTheme="majorHAnsi" w:hAnsiTheme="majorHAnsi"/>
        </w:rPr>
        <w:t>i aftalevinduerne</w:t>
      </w:r>
      <w:r w:rsidR="002E2647" w:rsidRPr="003D22DF">
        <w:rPr>
          <w:rFonts w:asciiTheme="majorHAnsi" w:hAnsiTheme="majorHAnsi"/>
        </w:rPr>
        <w:t>:</w:t>
      </w:r>
    </w:p>
    <w:p w:rsidR="00896C50" w:rsidRDefault="00896C50" w:rsidP="003D22DF">
      <w:pPr>
        <w:pStyle w:val="Listeafsnit"/>
        <w:numPr>
          <w:ilvl w:val="0"/>
          <w:numId w:val="15"/>
        </w:numPr>
        <w:spacing w:after="0"/>
        <w:rPr>
          <w:rFonts w:asciiTheme="majorHAnsi" w:hAnsiTheme="majorHAnsi"/>
        </w:rPr>
      </w:pPr>
      <w:r w:rsidRPr="003D22DF">
        <w:rPr>
          <w:rFonts w:asciiTheme="majorHAnsi" w:hAnsiTheme="majorHAnsi"/>
        </w:rPr>
        <w:t>PA01 Aftaler</w:t>
      </w:r>
    </w:p>
    <w:p w:rsidR="009C714D" w:rsidRPr="003D22DF" w:rsidRDefault="009C714D" w:rsidP="003D22DF">
      <w:pPr>
        <w:pStyle w:val="Listeafsnit"/>
        <w:numPr>
          <w:ilvl w:val="0"/>
          <w:numId w:val="15"/>
        </w:numPr>
        <w:spacing w:after="0"/>
        <w:rPr>
          <w:rFonts w:asciiTheme="majorHAnsi" w:hAnsiTheme="majorHAnsi"/>
        </w:rPr>
      </w:pPr>
      <w:r>
        <w:rPr>
          <w:rFonts w:asciiTheme="majorHAnsi" w:hAnsiTheme="majorHAnsi"/>
        </w:rPr>
        <w:t xml:space="preserve">PA02 </w:t>
      </w:r>
      <w:r w:rsidRPr="000453AF">
        <w:rPr>
          <w:rFonts w:asciiTheme="majorHAnsi" w:hAnsiTheme="majorHAnsi"/>
        </w:rPr>
        <w:t>Registrer mange aftaler</w:t>
      </w:r>
    </w:p>
    <w:p w:rsidR="00896C50" w:rsidRPr="000453AF" w:rsidRDefault="00896C50" w:rsidP="003D22DF">
      <w:pPr>
        <w:pStyle w:val="Listeafsnit"/>
        <w:numPr>
          <w:ilvl w:val="0"/>
          <w:numId w:val="8"/>
        </w:numPr>
        <w:spacing w:after="0"/>
        <w:rPr>
          <w:rFonts w:asciiTheme="majorHAnsi" w:hAnsiTheme="majorHAnsi"/>
        </w:rPr>
      </w:pPr>
      <w:r w:rsidRPr="000453AF">
        <w:rPr>
          <w:rFonts w:asciiTheme="majorHAnsi" w:hAnsiTheme="majorHAnsi"/>
        </w:rPr>
        <w:t>PA06 Skolepraktik og</w:t>
      </w:r>
    </w:p>
    <w:p w:rsidR="00896C50" w:rsidRPr="000453AF" w:rsidRDefault="00896C50" w:rsidP="00896C50">
      <w:pPr>
        <w:pStyle w:val="Listeafsnit"/>
        <w:numPr>
          <w:ilvl w:val="0"/>
          <w:numId w:val="8"/>
        </w:numPr>
        <w:rPr>
          <w:rFonts w:asciiTheme="majorHAnsi" w:hAnsiTheme="majorHAnsi"/>
        </w:rPr>
      </w:pPr>
      <w:r w:rsidRPr="000453AF">
        <w:rPr>
          <w:rFonts w:asciiTheme="majorHAnsi" w:hAnsiTheme="majorHAnsi"/>
        </w:rPr>
        <w:t>PA07 PiU</w:t>
      </w:r>
    </w:p>
    <w:p w:rsidR="00AB1CF9" w:rsidRDefault="00AB1CF9">
      <w:pPr>
        <w:rPr>
          <w:rFonts w:asciiTheme="majorHAnsi" w:eastAsiaTheme="majorEastAsia" w:hAnsiTheme="majorHAnsi" w:cstheme="majorBidi"/>
          <w:b/>
          <w:bCs/>
          <w:color w:val="4F81BD" w:themeColor="accent1"/>
          <w:sz w:val="26"/>
          <w:szCs w:val="26"/>
        </w:rPr>
      </w:pPr>
      <w:bookmarkStart w:id="57" w:name="_Toc453070467"/>
      <w:bookmarkEnd w:id="57"/>
    </w:p>
    <w:p w:rsidR="00AF1BD6" w:rsidRDefault="00AF1BD6" w:rsidP="00AF1BD6">
      <w:pPr>
        <w:pStyle w:val="Overskrift2"/>
      </w:pPr>
      <w:bookmarkStart w:id="58" w:name="_Toc453938120"/>
      <w:r>
        <w:t>Eux og Ny mesterlære findes både som suppl. aftaletyper og som elevtyper</w:t>
      </w:r>
      <w:bookmarkEnd w:id="58"/>
    </w:p>
    <w:p w:rsidR="00AF1BD6" w:rsidRDefault="00AF1BD6" w:rsidP="00A34E6F">
      <w:pPr>
        <w:rPr>
          <w:rFonts w:asciiTheme="majorHAnsi" w:hAnsiTheme="majorHAnsi"/>
        </w:rPr>
      </w:pPr>
      <w:r>
        <w:rPr>
          <w:rFonts w:asciiTheme="majorHAnsi" w:hAnsiTheme="majorHAnsi"/>
        </w:rPr>
        <w:t xml:space="preserve">Hidtil er Eux og Ny mesterlære blevet registreret med de supplerende aftaletyper: </w:t>
      </w:r>
    </w:p>
    <w:p w:rsidR="00AF1BD6" w:rsidRDefault="00AF1BD6" w:rsidP="00A34E6F">
      <w:pPr>
        <w:rPr>
          <w:rFonts w:asciiTheme="majorHAnsi" w:hAnsiTheme="majorHAnsi"/>
        </w:rPr>
      </w:pPr>
      <w:r>
        <w:rPr>
          <w:rFonts w:asciiTheme="majorHAnsi" w:hAnsiTheme="majorHAnsi"/>
        </w:rPr>
        <w:t>1024 EUX og</w:t>
      </w:r>
      <w:r>
        <w:rPr>
          <w:rFonts w:asciiTheme="majorHAnsi" w:hAnsiTheme="majorHAnsi"/>
        </w:rPr>
        <w:br/>
        <w:t>1030 Ny Mesterlære</w:t>
      </w:r>
    </w:p>
    <w:p w:rsidR="00AF1BD6" w:rsidRDefault="00AF1BD6" w:rsidP="00A34E6F">
      <w:pPr>
        <w:rPr>
          <w:rFonts w:asciiTheme="majorHAnsi" w:hAnsiTheme="majorHAnsi"/>
        </w:rPr>
      </w:pPr>
      <w:r>
        <w:rPr>
          <w:rFonts w:asciiTheme="majorHAnsi" w:hAnsiTheme="majorHAnsi"/>
        </w:rPr>
        <w:t>Elevtyper med byggeklodsen ”MEST”, fx</w:t>
      </w:r>
      <w:r w:rsidRPr="00AF1BD6">
        <w:rPr>
          <w:rFonts w:asciiTheme="majorHAnsi" w:hAnsiTheme="majorHAnsi"/>
        </w:rPr>
        <w:t xml:space="preserve"> </w:t>
      </w:r>
      <w:r>
        <w:rPr>
          <w:rFonts w:asciiTheme="majorHAnsi" w:hAnsiTheme="majorHAnsi"/>
        </w:rPr>
        <w:t>EU</w:t>
      </w:r>
      <w:r w:rsidRPr="009A0D1C">
        <w:rPr>
          <w:rFonts w:asciiTheme="majorHAnsi" w:hAnsiTheme="majorHAnsi"/>
        </w:rPr>
        <w:t>9</w:t>
      </w:r>
      <w:r w:rsidRPr="009A0D1C">
        <w:rPr>
          <w:rFonts w:asciiTheme="majorHAnsi" w:hAnsiTheme="majorHAnsi"/>
          <w:color w:val="4F81BD" w:themeColor="accent1"/>
        </w:rPr>
        <w:t>M</w:t>
      </w:r>
      <w:r w:rsidRPr="009A0D1C">
        <w:rPr>
          <w:rFonts w:asciiTheme="majorHAnsi" w:hAnsiTheme="majorHAnsi"/>
        </w:rPr>
        <w:t xml:space="preserve">, </w:t>
      </w:r>
      <w:r>
        <w:rPr>
          <w:rFonts w:asciiTheme="majorHAnsi" w:hAnsiTheme="majorHAnsi"/>
        </w:rPr>
        <w:t>EU</w:t>
      </w:r>
      <w:r w:rsidRPr="009A0D1C">
        <w:rPr>
          <w:rFonts w:asciiTheme="majorHAnsi" w:hAnsiTheme="majorHAnsi"/>
        </w:rPr>
        <w:t>9+</w:t>
      </w:r>
      <w:r w:rsidRPr="009A0D1C">
        <w:rPr>
          <w:rFonts w:asciiTheme="majorHAnsi" w:hAnsiTheme="majorHAnsi"/>
          <w:color w:val="4F81BD" w:themeColor="accent1"/>
        </w:rPr>
        <w:t>M</w:t>
      </w:r>
      <w:r w:rsidRPr="009A0D1C">
        <w:rPr>
          <w:rFonts w:asciiTheme="majorHAnsi" w:hAnsiTheme="majorHAnsi"/>
        </w:rPr>
        <w:t xml:space="preserve">, </w:t>
      </w:r>
      <w:r>
        <w:rPr>
          <w:rFonts w:asciiTheme="majorHAnsi" w:hAnsiTheme="majorHAnsi"/>
        </w:rPr>
        <w:t>EUV</w:t>
      </w:r>
      <w:r w:rsidRPr="009A0D1C">
        <w:rPr>
          <w:rFonts w:asciiTheme="majorHAnsi" w:hAnsiTheme="majorHAnsi"/>
        </w:rPr>
        <w:t>2</w:t>
      </w:r>
      <w:r w:rsidRPr="009A0D1C">
        <w:rPr>
          <w:rFonts w:asciiTheme="majorHAnsi" w:hAnsiTheme="majorHAnsi"/>
          <w:color w:val="4F81BD" w:themeColor="accent1"/>
        </w:rPr>
        <w:t>M</w:t>
      </w:r>
      <w:r w:rsidRPr="009A0D1C">
        <w:rPr>
          <w:rFonts w:asciiTheme="majorHAnsi" w:hAnsiTheme="majorHAnsi"/>
        </w:rPr>
        <w:t xml:space="preserve"> eller </w:t>
      </w:r>
      <w:r>
        <w:rPr>
          <w:rFonts w:asciiTheme="majorHAnsi" w:hAnsiTheme="majorHAnsi"/>
        </w:rPr>
        <w:t>EUV</w:t>
      </w:r>
      <w:r w:rsidRPr="009A0D1C">
        <w:rPr>
          <w:rFonts w:asciiTheme="majorHAnsi" w:hAnsiTheme="majorHAnsi"/>
        </w:rPr>
        <w:t>3</w:t>
      </w:r>
      <w:r w:rsidRPr="009A0D1C">
        <w:rPr>
          <w:rFonts w:asciiTheme="majorHAnsi" w:hAnsiTheme="majorHAnsi"/>
          <w:color w:val="4F81BD" w:themeColor="accent1"/>
        </w:rPr>
        <w:t>M</w:t>
      </w:r>
      <w:r w:rsidRPr="00AF1BD6">
        <w:rPr>
          <w:rFonts w:asciiTheme="majorHAnsi" w:hAnsiTheme="majorHAnsi"/>
        </w:rPr>
        <w:t>, betegner</w:t>
      </w:r>
      <w:r>
        <w:rPr>
          <w:rFonts w:asciiTheme="majorHAnsi" w:hAnsiTheme="majorHAnsi"/>
        </w:rPr>
        <w:t xml:space="preserve"> nu også, at aftalen omfatter Ny mesterlære, ligesom elevtyper med byggeklodsen ”Eux”, fx EU</w:t>
      </w:r>
      <w:r w:rsidRPr="009A0D1C">
        <w:rPr>
          <w:rFonts w:asciiTheme="majorHAnsi" w:hAnsiTheme="majorHAnsi"/>
        </w:rPr>
        <w:t>9</w:t>
      </w:r>
      <w:r w:rsidRPr="009A0D1C">
        <w:rPr>
          <w:rFonts w:asciiTheme="majorHAnsi" w:hAnsiTheme="majorHAnsi"/>
          <w:color w:val="4F81BD" w:themeColor="accent1"/>
        </w:rPr>
        <w:t>X</w:t>
      </w:r>
      <w:r w:rsidRPr="009A0D1C">
        <w:rPr>
          <w:rFonts w:asciiTheme="majorHAnsi" w:hAnsiTheme="majorHAnsi"/>
        </w:rPr>
        <w:t xml:space="preserve">, </w:t>
      </w:r>
      <w:r>
        <w:rPr>
          <w:rFonts w:asciiTheme="majorHAnsi" w:hAnsiTheme="majorHAnsi"/>
        </w:rPr>
        <w:t>EU</w:t>
      </w:r>
      <w:r w:rsidRPr="009A0D1C">
        <w:rPr>
          <w:rFonts w:asciiTheme="majorHAnsi" w:hAnsiTheme="majorHAnsi"/>
        </w:rPr>
        <w:t>9+</w:t>
      </w:r>
      <w:r w:rsidRPr="009A0D1C">
        <w:rPr>
          <w:rFonts w:asciiTheme="majorHAnsi" w:hAnsiTheme="majorHAnsi"/>
          <w:color w:val="4F81BD" w:themeColor="accent1"/>
        </w:rPr>
        <w:t>X</w:t>
      </w:r>
      <w:r>
        <w:rPr>
          <w:rFonts w:asciiTheme="majorHAnsi" w:hAnsiTheme="majorHAnsi"/>
          <w:color w:val="4F81BD" w:themeColor="accent1"/>
        </w:rPr>
        <w:t>,</w:t>
      </w:r>
      <w:r w:rsidRPr="009A0D1C">
        <w:rPr>
          <w:rFonts w:asciiTheme="majorHAnsi" w:hAnsiTheme="majorHAnsi"/>
        </w:rPr>
        <w:t xml:space="preserve"> </w:t>
      </w:r>
      <w:r>
        <w:rPr>
          <w:rFonts w:asciiTheme="majorHAnsi" w:hAnsiTheme="majorHAnsi"/>
        </w:rPr>
        <w:t>EUV</w:t>
      </w:r>
      <w:r w:rsidRPr="009A0D1C">
        <w:rPr>
          <w:rFonts w:asciiTheme="majorHAnsi" w:hAnsiTheme="majorHAnsi"/>
        </w:rPr>
        <w:t>1</w:t>
      </w:r>
      <w:r w:rsidRPr="00A23B33">
        <w:rPr>
          <w:rFonts w:asciiTheme="majorHAnsi" w:hAnsiTheme="majorHAnsi"/>
          <w:color w:val="4F81BD" w:themeColor="accent1"/>
        </w:rPr>
        <w:t>X</w:t>
      </w:r>
      <w:r w:rsidRPr="009A0D1C">
        <w:rPr>
          <w:rFonts w:asciiTheme="majorHAnsi" w:hAnsiTheme="majorHAnsi"/>
        </w:rPr>
        <w:t xml:space="preserve">, </w:t>
      </w:r>
      <w:r>
        <w:rPr>
          <w:rFonts w:asciiTheme="majorHAnsi" w:hAnsiTheme="majorHAnsi"/>
        </w:rPr>
        <w:t>EUV</w:t>
      </w:r>
      <w:r w:rsidRPr="009A0D1C">
        <w:rPr>
          <w:rFonts w:asciiTheme="majorHAnsi" w:hAnsiTheme="majorHAnsi"/>
        </w:rPr>
        <w:t>2</w:t>
      </w:r>
      <w:r w:rsidRPr="009A0D1C">
        <w:rPr>
          <w:rFonts w:asciiTheme="majorHAnsi" w:hAnsiTheme="majorHAnsi"/>
          <w:color w:val="4F81BD" w:themeColor="accent1"/>
        </w:rPr>
        <w:t>X</w:t>
      </w:r>
      <w:r w:rsidRPr="009A0D1C">
        <w:rPr>
          <w:rFonts w:asciiTheme="majorHAnsi" w:hAnsiTheme="majorHAnsi"/>
        </w:rPr>
        <w:t xml:space="preserve"> eller </w:t>
      </w:r>
      <w:r>
        <w:rPr>
          <w:rFonts w:asciiTheme="majorHAnsi" w:hAnsiTheme="majorHAnsi"/>
        </w:rPr>
        <w:t>EUV</w:t>
      </w:r>
      <w:r w:rsidRPr="009A0D1C">
        <w:rPr>
          <w:rFonts w:asciiTheme="majorHAnsi" w:hAnsiTheme="majorHAnsi"/>
        </w:rPr>
        <w:t>3</w:t>
      </w:r>
      <w:r w:rsidRPr="009A0D1C">
        <w:rPr>
          <w:rFonts w:asciiTheme="majorHAnsi" w:hAnsiTheme="majorHAnsi"/>
          <w:color w:val="4F81BD" w:themeColor="accent1"/>
        </w:rPr>
        <w:t>X</w:t>
      </w:r>
      <w:r w:rsidRPr="00AF1BD6">
        <w:rPr>
          <w:rFonts w:asciiTheme="majorHAnsi" w:hAnsiTheme="majorHAnsi"/>
        </w:rPr>
        <w:t>, betegner at aftalen omfatter Eux.</w:t>
      </w:r>
    </w:p>
    <w:p w:rsidR="00AF1BD6" w:rsidRDefault="00AF1BD6" w:rsidP="00A34E6F">
      <w:pPr>
        <w:rPr>
          <w:rFonts w:asciiTheme="majorHAnsi" w:hAnsiTheme="majorHAnsi"/>
        </w:rPr>
      </w:pPr>
      <w:r>
        <w:rPr>
          <w:rFonts w:asciiTheme="majorHAnsi" w:hAnsiTheme="majorHAnsi"/>
        </w:rPr>
        <w:t>Med andre ord er der tale om en form for dobbeltregistrering af Ny Mesterlære / Eux, hvis både 1030 og fx EU</w:t>
      </w:r>
      <w:r w:rsidRPr="009A0D1C">
        <w:rPr>
          <w:rFonts w:asciiTheme="majorHAnsi" w:hAnsiTheme="majorHAnsi"/>
        </w:rPr>
        <w:t>9</w:t>
      </w:r>
      <w:r w:rsidRPr="009A0D1C">
        <w:rPr>
          <w:rFonts w:asciiTheme="majorHAnsi" w:hAnsiTheme="majorHAnsi"/>
          <w:color w:val="4F81BD" w:themeColor="accent1"/>
        </w:rPr>
        <w:t>M</w:t>
      </w:r>
      <w:r>
        <w:rPr>
          <w:rFonts w:asciiTheme="majorHAnsi" w:hAnsiTheme="majorHAnsi"/>
        </w:rPr>
        <w:t xml:space="preserve"> registreres på en aftale, eller hvis både 1024 og EU</w:t>
      </w:r>
      <w:r w:rsidRPr="009A0D1C">
        <w:rPr>
          <w:rFonts w:asciiTheme="majorHAnsi" w:hAnsiTheme="majorHAnsi"/>
        </w:rPr>
        <w:t>9</w:t>
      </w:r>
      <w:r w:rsidRPr="009A0D1C">
        <w:rPr>
          <w:rFonts w:asciiTheme="majorHAnsi" w:hAnsiTheme="majorHAnsi"/>
          <w:color w:val="4F81BD" w:themeColor="accent1"/>
        </w:rPr>
        <w:t>X</w:t>
      </w:r>
      <w:r>
        <w:rPr>
          <w:rFonts w:asciiTheme="majorHAnsi" w:hAnsiTheme="majorHAnsi"/>
        </w:rPr>
        <w:t xml:space="preserve"> registreres.</w:t>
      </w:r>
    </w:p>
    <w:p w:rsidR="00AF1BD6" w:rsidRDefault="00AF1BD6" w:rsidP="00A34E6F">
      <w:pPr>
        <w:rPr>
          <w:rFonts w:asciiTheme="majorHAnsi" w:hAnsiTheme="majorHAnsi"/>
        </w:rPr>
      </w:pPr>
      <w:r>
        <w:rPr>
          <w:rFonts w:asciiTheme="majorHAnsi" w:hAnsiTheme="majorHAnsi"/>
        </w:rPr>
        <w:t>Dette håndteres således i EASY-P:</w:t>
      </w:r>
    </w:p>
    <w:p w:rsidR="00AF1BD6" w:rsidRPr="00AF1BD6" w:rsidRDefault="00AF1BD6" w:rsidP="00AF1BD6">
      <w:pPr>
        <w:pStyle w:val="Listeafsnit"/>
        <w:numPr>
          <w:ilvl w:val="0"/>
          <w:numId w:val="13"/>
        </w:numPr>
        <w:rPr>
          <w:rFonts w:ascii="Cambria" w:hAnsi="Cambria"/>
          <w:iCs/>
        </w:rPr>
      </w:pPr>
      <w:r w:rsidRPr="00AF1BD6">
        <w:rPr>
          <w:rFonts w:asciiTheme="majorHAnsi" w:hAnsiTheme="majorHAnsi"/>
        </w:rPr>
        <w:t xml:space="preserve">Aftaler </w:t>
      </w:r>
      <w:r w:rsidRPr="00AF1BD6">
        <w:rPr>
          <w:rFonts w:ascii="Cambria" w:hAnsi="Cambria"/>
          <w:iCs/>
        </w:rPr>
        <w:t xml:space="preserve">for elever, som starter deres erhvervsuddannelse </w:t>
      </w:r>
      <w:r w:rsidRPr="00AF1BD6">
        <w:rPr>
          <w:rFonts w:ascii="Cambria" w:hAnsi="Cambria"/>
          <w:i/>
          <w:iCs/>
        </w:rPr>
        <w:t>før</w:t>
      </w:r>
      <w:r w:rsidRPr="00AF1BD6">
        <w:rPr>
          <w:rFonts w:ascii="Cambria" w:hAnsi="Cambria"/>
          <w:iCs/>
        </w:rPr>
        <w:t xml:space="preserve"> 31.7.2015 skal fortsat registreres med de supplerende aftaletyper 1024 / 1030, hvis de omfatter Eux/ Ny mesterlære.</w:t>
      </w:r>
      <w:r>
        <w:rPr>
          <w:rFonts w:ascii="Cambria" w:hAnsi="Cambria"/>
          <w:iCs/>
        </w:rPr>
        <w:t xml:space="preserve"> Der kan ikke registreres elevtyper på disse, elevtypefeltet vil være ”dimmet” / gråt-</w:t>
      </w:r>
      <w:r>
        <w:rPr>
          <w:rFonts w:ascii="Cambria" w:hAnsi="Cambria"/>
          <w:iCs/>
        </w:rPr>
        <w:br/>
      </w:r>
    </w:p>
    <w:p w:rsidR="00AF1BD6" w:rsidRPr="00AF1BD6" w:rsidRDefault="00AF1BD6" w:rsidP="00AF1BD6">
      <w:pPr>
        <w:pStyle w:val="Listeafsnit"/>
        <w:numPr>
          <w:ilvl w:val="0"/>
          <w:numId w:val="13"/>
        </w:numPr>
        <w:rPr>
          <w:rFonts w:asciiTheme="majorHAnsi" w:hAnsiTheme="majorHAnsi"/>
        </w:rPr>
      </w:pPr>
      <w:r w:rsidRPr="00AF1BD6">
        <w:rPr>
          <w:rFonts w:asciiTheme="majorHAnsi" w:hAnsiTheme="majorHAnsi"/>
        </w:rPr>
        <w:t xml:space="preserve">Aftaler </w:t>
      </w:r>
      <w:r w:rsidRPr="00AF1BD6">
        <w:rPr>
          <w:rFonts w:ascii="Cambria" w:hAnsi="Cambria"/>
          <w:iCs/>
        </w:rPr>
        <w:t xml:space="preserve">for elever, som starter deres erhvervsuddannelse </w:t>
      </w:r>
      <w:r w:rsidRPr="00AF1BD6">
        <w:rPr>
          <w:rFonts w:ascii="Cambria" w:hAnsi="Cambria"/>
          <w:i/>
          <w:iCs/>
        </w:rPr>
        <w:t>efter</w:t>
      </w:r>
      <w:r w:rsidRPr="00AF1BD6">
        <w:rPr>
          <w:rFonts w:ascii="Cambria" w:hAnsi="Cambria"/>
          <w:iCs/>
        </w:rPr>
        <w:t xml:space="preserve"> 31.7.2015 skal i stedet registreres med de relevante elevtyper, der indeholder ”</w:t>
      </w:r>
      <w:r w:rsidRPr="00AF1BD6">
        <w:rPr>
          <w:rFonts w:asciiTheme="majorHAnsi" w:hAnsiTheme="majorHAnsi"/>
          <w:color w:val="4F81BD" w:themeColor="accent1"/>
        </w:rPr>
        <w:t>M</w:t>
      </w:r>
      <w:r w:rsidRPr="00AF1BD6">
        <w:rPr>
          <w:rFonts w:ascii="Cambria" w:hAnsi="Cambria"/>
          <w:iCs/>
        </w:rPr>
        <w:t>” (hvis aftalen omfatter Ny mesterlære) og ”</w:t>
      </w:r>
      <w:r w:rsidRPr="00AF1BD6">
        <w:rPr>
          <w:rFonts w:asciiTheme="majorHAnsi" w:hAnsiTheme="majorHAnsi"/>
          <w:color w:val="4F81BD" w:themeColor="accent1"/>
        </w:rPr>
        <w:t>X”</w:t>
      </w:r>
      <w:r w:rsidRPr="00AF1BD6">
        <w:rPr>
          <w:rFonts w:ascii="Cambria" w:hAnsi="Cambria"/>
          <w:iCs/>
        </w:rPr>
        <w:t xml:space="preserve"> hvis aftalen omfatter Eux). </w:t>
      </w:r>
      <w:r>
        <w:rPr>
          <w:rFonts w:ascii="Cambria" w:hAnsi="Cambria"/>
          <w:iCs/>
        </w:rPr>
        <w:br/>
      </w:r>
      <w:r>
        <w:rPr>
          <w:rFonts w:ascii="Cambria" w:hAnsi="Cambria"/>
          <w:iCs/>
        </w:rPr>
        <w:br/>
        <w:t>Elevtyper med</w:t>
      </w:r>
      <w:r w:rsidR="008B3EE0">
        <w:rPr>
          <w:rFonts w:ascii="Cambria" w:hAnsi="Cambria"/>
          <w:iCs/>
        </w:rPr>
        <w:t xml:space="preserve"> </w:t>
      </w:r>
      <w:r w:rsidRPr="00AF1BD6">
        <w:rPr>
          <w:rFonts w:ascii="Cambria" w:hAnsi="Cambria"/>
          <w:iCs/>
        </w:rPr>
        <w:t>”</w:t>
      </w:r>
      <w:r w:rsidRPr="00AF1BD6">
        <w:rPr>
          <w:rFonts w:asciiTheme="majorHAnsi" w:hAnsiTheme="majorHAnsi"/>
          <w:color w:val="4F81BD" w:themeColor="accent1"/>
        </w:rPr>
        <w:t>M</w:t>
      </w:r>
      <w:r w:rsidRPr="00AF1BD6">
        <w:rPr>
          <w:rFonts w:ascii="Cambria" w:hAnsi="Cambria"/>
          <w:iCs/>
        </w:rPr>
        <w:t>”</w:t>
      </w:r>
      <w:r>
        <w:rPr>
          <w:rFonts w:ascii="Cambria" w:hAnsi="Cambria"/>
          <w:iCs/>
        </w:rPr>
        <w:t xml:space="preserve"> afføder automatisk den supplerende aftaletype 1030 Ny mesterlære på aftalen i EASY-P og </w:t>
      </w:r>
      <w:r w:rsidR="008B3EE0">
        <w:rPr>
          <w:rFonts w:ascii="Cambria" w:hAnsi="Cambria"/>
          <w:iCs/>
        </w:rPr>
        <w:br/>
      </w:r>
      <w:r>
        <w:rPr>
          <w:rFonts w:ascii="Cambria" w:hAnsi="Cambria"/>
          <w:iCs/>
        </w:rPr>
        <w:t>elevtyper med</w:t>
      </w:r>
      <w:r w:rsidR="008B3EE0">
        <w:rPr>
          <w:rFonts w:ascii="Cambria" w:hAnsi="Cambria"/>
          <w:iCs/>
        </w:rPr>
        <w:t xml:space="preserve"> </w:t>
      </w:r>
      <w:r w:rsidRPr="00AF1BD6">
        <w:rPr>
          <w:rFonts w:ascii="Cambria" w:hAnsi="Cambria"/>
          <w:iCs/>
        </w:rPr>
        <w:t>”</w:t>
      </w:r>
      <w:r w:rsidRPr="00AF1BD6">
        <w:rPr>
          <w:rFonts w:asciiTheme="majorHAnsi" w:hAnsiTheme="majorHAnsi"/>
          <w:color w:val="4F81BD" w:themeColor="accent1"/>
        </w:rPr>
        <w:t>X</w:t>
      </w:r>
      <w:r w:rsidRPr="00AF1BD6">
        <w:rPr>
          <w:rFonts w:ascii="Cambria" w:hAnsi="Cambria"/>
          <w:iCs/>
        </w:rPr>
        <w:t>”</w:t>
      </w:r>
      <w:r>
        <w:rPr>
          <w:rFonts w:ascii="Cambria" w:hAnsi="Cambria"/>
          <w:iCs/>
        </w:rPr>
        <w:t xml:space="preserve"> afføder automatisk den supplerende aftaletype 1024 Eux. </w:t>
      </w:r>
      <w:r w:rsidR="008B3EE0">
        <w:rPr>
          <w:rFonts w:ascii="Cambria" w:hAnsi="Cambria"/>
          <w:iCs/>
        </w:rPr>
        <w:br/>
      </w:r>
      <w:r>
        <w:rPr>
          <w:rFonts w:ascii="Cambria" w:hAnsi="Cambria"/>
          <w:iCs/>
        </w:rPr>
        <w:t>Dette sker af hensyn til de systemer, som EASY-P arbejder sammen med og som endnu ikke kender til Elevtyper.</w:t>
      </w:r>
    </w:p>
    <w:p w:rsidR="00AF1BD6" w:rsidRDefault="00AF1BD6" w:rsidP="00A34E6F">
      <w:pPr>
        <w:rPr>
          <w:rFonts w:asciiTheme="majorHAnsi" w:hAnsiTheme="majorHAnsi"/>
        </w:rPr>
      </w:pPr>
    </w:p>
    <w:p w:rsidR="00FF69ED" w:rsidRDefault="00FF69ED">
      <w:pPr>
        <w:rPr>
          <w:rFonts w:asciiTheme="majorHAnsi" w:eastAsiaTheme="majorEastAsia" w:hAnsiTheme="majorHAnsi" w:cstheme="majorBidi"/>
          <w:b/>
          <w:bCs/>
          <w:color w:val="4F81BD" w:themeColor="accent1"/>
          <w:sz w:val="26"/>
          <w:szCs w:val="26"/>
        </w:rPr>
      </w:pPr>
      <w:bookmarkStart w:id="59" w:name="_Toc411885628"/>
      <w:r>
        <w:br w:type="page"/>
      </w:r>
    </w:p>
    <w:p w:rsidR="00896C50" w:rsidRDefault="000453AF" w:rsidP="00896C50">
      <w:pPr>
        <w:pStyle w:val="Overskrift2"/>
      </w:pPr>
      <w:bookmarkStart w:id="60" w:name="_Toc453938121"/>
      <w:r>
        <w:lastRenderedPageBreak/>
        <w:t>Aftales</w:t>
      </w:r>
      <w:r w:rsidR="00896C50">
        <w:t xml:space="preserve">øgning på elevtype og </w:t>
      </w:r>
      <w:r w:rsidR="006F10A7">
        <w:t xml:space="preserve">på </w:t>
      </w:r>
      <w:r w:rsidR="00896C50">
        <w:t>byggeklodserne i elevtype</w:t>
      </w:r>
      <w:bookmarkEnd w:id="59"/>
      <w:bookmarkEnd w:id="60"/>
    </w:p>
    <w:p w:rsidR="00896C50" w:rsidRDefault="00C01F24" w:rsidP="00A34E6F">
      <w:pPr>
        <w:rPr>
          <w:rFonts w:asciiTheme="majorHAnsi" w:hAnsiTheme="majorHAnsi"/>
        </w:rPr>
      </w:pPr>
      <w:r>
        <w:rPr>
          <w:rFonts w:asciiTheme="majorHAnsi" w:hAnsiTheme="majorHAnsi"/>
        </w:rPr>
        <w:t>I</w:t>
      </w:r>
      <w:r w:rsidR="00896C50">
        <w:rPr>
          <w:rFonts w:asciiTheme="majorHAnsi" w:hAnsiTheme="majorHAnsi"/>
        </w:rPr>
        <w:t xml:space="preserve"> PSA1</w:t>
      </w:r>
      <w:r>
        <w:rPr>
          <w:rFonts w:asciiTheme="majorHAnsi" w:hAnsiTheme="majorHAnsi"/>
        </w:rPr>
        <w:t xml:space="preserve"> kan man søge efter praktikforhold med eller uden bestemte elevtyper eller elevtypebyggeklodser.</w:t>
      </w:r>
      <w:r w:rsidR="000453AF">
        <w:rPr>
          <w:rFonts w:asciiTheme="majorHAnsi" w:hAnsiTheme="majorHAnsi"/>
        </w:rPr>
        <w:t xml:space="preserve"> Se mere i vejledningen</w:t>
      </w:r>
      <w:r w:rsidR="00BD3C80">
        <w:rPr>
          <w:rFonts w:asciiTheme="majorHAnsi" w:hAnsiTheme="majorHAnsi"/>
        </w:rPr>
        <w:t>en</w:t>
      </w:r>
      <w:r w:rsidR="000453AF">
        <w:rPr>
          <w:rFonts w:asciiTheme="majorHAnsi" w:hAnsiTheme="majorHAnsi"/>
        </w:rPr>
        <w:t xml:space="preserve"> om søgning.</w:t>
      </w:r>
    </w:p>
    <w:p w:rsidR="00C01F24" w:rsidRDefault="000453AF" w:rsidP="00A34E6F">
      <w:pPr>
        <w:rPr>
          <w:rFonts w:asciiTheme="majorHAnsi" w:hAnsiTheme="majorHAnsi"/>
        </w:rPr>
      </w:pPr>
      <w:r>
        <w:rPr>
          <w:noProof/>
          <w:lang w:eastAsia="da-DK"/>
        </w:rPr>
        <w:drawing>
          <wp:inline distT="0" distB="0" distL="0" distR="0" wp14:anchorId="2E7220CC" wp14:editId="6B60EF79">
            <wp:extent cx="6251901" cy="145626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0" y="0"/>
                      <a:ext cx="6250604" cy="1455965"/>
                    </a:xfrm>
                    <a:prstGeom prst="rect">
                      <a:avLst/>
                    </a:prstGeom>
                    <a:ln>
                      <a:noFill/>
                    </a:ln>
                    <a:extLst>
                      <a:ext uri="{53640926-AAD7-44D8-BBD7-CCE9431645EC}">
                        <a14:shadowObscured xmlns:a14="http://schemas.microsoft.com/office/drawing/2010/main"/>
                      </a:ext>
                    </a:extLst>
                  </pic:spPr>
                </pic:pic>
              </a:graphicData>
            </a:graphic>
          </wp:inline>
        </w:drawing>
      </w:r>
    </w:p>
    <w:p w:rsidR="005E2CF8" w:rsidRDefault="005E2CF8" w:rsidP="00A34E6F">
      <w:pPr>
        <w:rPr>
          <w:rFonts w:asciiTheme="majorHAnsi" w:hAnsiTheme="majorHAnsi"/>
        </w:rPr>
      </w:pPr>
    </w:p>
    <w:p w:rsidR="00CA36B8" w:rsidRDefault="00CA36B8" w:rsidP="00CA36B8">
      <w:pPr>
        <w:pStyle w:val="Overskrift2"/>
      </w:pPr>
      <w:bookmarkStart w:id="61" w:name="_Toc411885629"/>
      <w:bookmarkStart w:id="62" w:name="_Toc453938122"/>
      <w:r>
        <w:t xml:space="preserve">Blok </w:t>
      </w:r>
      <w:r w:rsidR="006F10A7">
        <w:t xml:space="preserve">i EASY-P </w:t>
      </w:r>
      <w:r>
        <w:t xml:space="preserve">med EASY-A’s </w:t>
      </w:r>
      <w:r w:rsidR="006F10A7">
        <w:t>elevtyper</w:t>
      </w:r>
      <w:bookmarkEnd w:id="61"/>
      <w:bookmarkEnd w:id="62"/>
    </w:p>
    <w:p w:rsidR="000453AF" w:rsidRDefault="009C714D" w:rsidP="00A34E6F">
      <w:pPr>
        <w:rPr>
          <w:rFonts w:asciiTheme="majorHAnsi" w:hAnsiTheme="majorHAnsi"/>
          <w:noProof/>
          <w:lang w:eastAsia="da-DK"/>
        </w:rPr>
      </w:pPr>
      <w:r>
        <w:rPr>
          <w:rFonts w:asciiTheme="majorHAnsi" w:hAnsiTheme="majorHAnsi"/>
        </w:rPr>
        <w:t>E</w:t>
      </w:r>
      <w:r w:rsidR="000453AF">
        <w:rPr>
          <w:rFonts w:asciiTheme="majorHAnsi" w:hAnsiTheme="majorHAnsi"/>
        </w:rPr>
        <w:t>levens elevtype fra EASY-A</w:t>
      </w:r>
      <w:r>
        <w:rPr>
          <w:rFonts w:asciiTheme="majorHAnsi" w:hAnsiTheme="majorHAnsi"/>
        </w:rPr>
        <w:t xml:space="preserve"> vises</w:t>
      </w:r>
      <w:r w:rsidR="000453AF">
        <w:rPr>
          <w:rFonts w:asciiTheme="majorHAnsi" w:hAnsiTheme="majorHAnsi"/>
        </w:rPr>
        <w:t xml:space="preserve"> i personvinduerne i EASY-P</w:t>
      </w:r>
      <w:r w:rsidR="0097144F">
        <w:rPr>
          <w:rFonts w:asciiTheme="majorHAnsi" w:hAnsiTheme="majorHAnsi"/>
        </w:rPr>
        <w:t xml:space="preserve"> under den eksisterende blok med skoleforløb</w:t>
      </w:r>
      <w:r w:rsidR="000453AF">
        <w:rPr>
          <w:rFonts w:asciiTheme="majorHAnsi" w:hAnsiTheme="majorHAnsi"/>
        </w:rPr>
        <w:t>:</w:t>
      </w:r>
    </w:p>
    <w:p w:rsidR="008B3EE0" w:rsidRDefault="00133E63" w:rsidP="00A34E6F">
      <w:pPr>
        <w:rPr>
          <w:rFonts w:asciiTheme="majorHAnsi" w:hAnsiTheme="majorHAnsi"/>
        </w:rPr>
      </w:pPr>
      <w:r>
        <w:rPr>
          <w:noProof/>
          <w:lang w:eastAsia="da-DK"/>
        </w:rPr>
        <w:drawing>
          <wp:inline distT="0" distB="0" distL="0" distR="0" wp14:anchorId="67B38009" wp14:editId="6C43B787">
            <wp:extent cx="6529614" cy="1123950"/>
            <wp:effectExtent l="0" t="0" r="5080" b="0"/>
            <wp:docPr id="1032" name="Billed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590953" cy="1134508"/>
                    </a:xfrm>
                    <a:prstGeom prst="rect">
                      <a:avLst/>
                    </a:prstGeom>
                  </pic:spPr>
                </pic:pic>
              </a:graphicData>
            </a:graphic>
          </wp:inline>
        </w:drawing>
      </w:r>
    </w:p>
    <w:p w:rsidR="00BD3C80" w:rsidRDefault="00BD3C80" w:rsidP="00A34E6F">
      <w:pPr>
        <w:rPr>
          <w:rFonts w:asciiTheme="majorHAnsi" w:hAnsiTheme="majorHAnsi"/>
        </w:rPr>
      </w:pPr>
      <w:r>
        <w:rPr>
          <w:rFonts w:asciiTheme="majorHAnsi" w:hAnsiTheme="majorHAnsi"/>
        </w:rPr>
        <w:t>Derudover vises aftalens elevtype i diverse EASY-P aftaleblokke.</w:t>
      </w:r>
    </w:p>
    <w:p w:rsidR="00E37629" w:rsidRPr="00A16DAC" w:rsidRDefault="00E37629" w:rsidP="00A16DAC">
      <w:pPr>
        <w:pStyle w:val="Overskrift1"/>
      </w:pPr>
      <w:bookmarkStart w:id="63" w:name="_Toc453070471"/>
      <w:bookmarkStart w:id="64" w:name="_Toc453070472"/>
      <w:bookmarkStart w:id="65" w:name="_Toc411885632"/>
      <w:bookmarkStart w:id="66" w:name="_Toc453938123"/>
      <w:bookmarkEnd w:id="63"/>
      <w:bookmarkEnd w:id="64"/>
      <w:r w:rsidRPr="00A16DAC">
        <w:t>Elevtypeskift og tillæg</w:t>
      </w:r>
      <w:bookmarkEnd w:id="65"/>
      <w:bookmarkEnd w:id="66"/>
    </w:p>
    <w:p w:rsidR="00984001" w:rsidRDefault="00CA36B8" w:rsidP="00A34E6F">
      <w:pPr>
        <w:rPr>
          <w:rFonts w:asciiTheme="majorHAnsi" w:hAnsiTheme="majorHAnsi"/>
        </w:rPr>
      </w:pPr>
      <w:r>
        <w:rPr>
          <w:rFonts w:asciiTheme="majorHAnsi" w:hAnsiTheme="majorHAnsi"/>
        </w:rPr>
        <w:t>E</w:t>
      </w:r>
      <w:r w:rsidR="00A34E6F" w:rsidRPr="00A34E6F">
        <w:rPr>
          <w:rFonts w:asciiTheme="majorHAnsi" w:hAnsiTheme="majorHAnsi"/>
        </w:rPr>
        <w:t>levtype på en aftale</w:t>
      </w:r>
      <w:r>
        <w:rPr>
          <w:rFonts w:asciiTheme="majorHAnsi" w:hAnsiTheme="majorHAnsi"/>
        </w:rPr>
        <w:t xml:space="preserve"> </w:t>
      </w:r>
      <w:r w:rsidR="00984001">
        <w:rPr>
          <w:rFonts w:asciiTheme="majorHAnsi" w:hAnsiTheme="majorHAnsi"/>
        </w:rPr>
        <w:t xml:space="preserve">kan kun </w:t>
      </w:r>
      <w:r>
        <w:rPr>
          <w:rFonts w:asciiTheme="majorHAnsi" w:hAnsiTheme="majorHAnsi"/>
        </w:rPr>
        <w:t xml:space="preserve">ændres </w:t>
      </w:r>
      <w:r w:rsidR="00984001">
        <w:rPr>
          <w:rFonts w:asciiTheme="majorHAnsi" w:hAnsiTheme="majorHAnsi"/>
        </w:rPr>
        <w:t xml:space="preserve">via et C-tillæg, da det </w:t>
      </w:r>
      <w:r w:rsidR="002E2647">
        <w:rPr>
          <w:rFonts w:asciiTheme="majorHAnsi" w:hAnsiTheme="majorHAnsi"/>
        </w:rPr>
        <w:t xml:space="preserve">for AUB </w:t>
      </w:r>
      <w:r w:rsidR="00984001">
        <w:rPr>
          <w:rFonts w:asciiTheme="majorHAnsi" w:hAnsiTheme="majorHAnsi"/>
        </w:rPr>
        <w:t>er vigtigt</w:t>
      </w:r>
      <w:r w:rsidR="00AF044D">
        <w:rPr>
          <w:rFonts w:asciiTheme="majorHAnsi" w:hAnsiTheme="majorHAnsi"/>
        </w:rPr>
        <w:t>,</w:t>
      </w:r>
      <w:r w:rsidR="009A0D1C">
        <w:rPr>
          <w:rFonts w:asciiTheme="majorHAnsi" w:hAnsiTheme="majorHAnsi"/>
        </w:rPr>
        <w:t xml:space="preserve"> i</w:t>
      </w:r>
      <w:r w:rsidR="00984001">
        <w:rPr>
          <w:rFonts w:asciiTheme="majorHAnsi" w:hAnsiTheme="majorHAnsi"/>
        </w:rPr>
        <w:t xml:space="preserve"> hvilke periode</w:t>
      </w:r>
      <w:r w:rsidR="009A0D1C">
        <w:rPr>
          <w:rFonts w:asciiTheme="majorHAnsi" w:hAnsiTheme="majorHAnsi"/>
        </w:rPr>
        <w:t>r</w:t>
      </w:r>
      <w:r w:rsidR="00984001">
        <w:rPr>
          <w:rFonts w:asciiTheme="majorHAnsi" w:hAnsiTheme="majorHAnsi"/>
        </w:rPr>
        <w:t xml:space="preserve"> aftalen har haft de forskellige elevtyper. </w:t>
      </w:r>
    </w:p>
    <w:p w:rsidR="00A34E6F" w:rsidRDefault="00984001" w:rsidP="00A34E6F">
      <w:pPr>
        <w:rPr>
          <w:rFonts w:asciiTheme="majorHAnsi" w:hAnsiTheme="majorHAnsi"/>
        </w:rPr>
      </w:pPr>
      <w:r w:rsidRPr="0097144F">
        <w:rPr>
          <w:rFonts w:asciiTheme="majorHAnsi" w:hAnsiTheme="majorHAnsi"/>
          <w:b/>
        </w:rPr>
        <w:t>K</w:t>
      </w:r>
      <w:r w:rsidR="00A34E6F" w:rsidRPr="0097144F">
        <w:rPr>
          <w:rFonts w:asciiTheme="majorHAnsi" w:hAnsiTheme="majorHAnsi"/>
          <w:b/>
        </w:rPr>
        <w:t>un</w:t>
      </w:r>
      <w:r w:rsidRPr="0097144F">
        <w:rPr>
          <w:rFonts w:asciiTheme="majorHAnsi" w:hAnsiTheme="majorHAnsi"/>
          <w:b/>
        </w:rPr>
        <w:t xml:space="preserve"> i </w:t>
      </w:r>
      <w:r w:rsidR="002E2647" w:rsidRPr="0097144F">
        <w:rPr>
          <w:rFonts w:asciiTheme="majorHAnsi" w:hAnsiTheme="majorHAnsi"/>
          <w:b/>
        </w:rPr>
        <w:t xml:space="preserve">de </w:t>
      </w:r>
      <w:r w:rsidRPr="0097144F">
        <w:rPr>
          <w:rFonts w:asciiTheme="majorHAnsi" w:hAnsiTheme="majorHAnsi"/>
          <w:b/>
        </w:rPr>
        <w:t>tilfælde, hvor der er lavet fejlregistrering</w:t>
      </w:r>
      <w:r>
        <w:rPr>
          <w:rFonts w:asciiTheme="majorHAnsi" w:hAnsiTheme="majorHAnsi"/>
        </w:rPr>
        <w:t xml:space="preserve"> i forhold til det der fremgår af uddannelsesaftaleformularen</w:t>
      </w:r>
      <w:r w:rsidR="00A34E6F" w:rsidRPr="00A34E6F">
        <w:rPr>
          <w:rFonts w:asciiTheme="majorHAnsi" w:hAnsiTheme="majorHAnsi"/>
        </w:rPr>
        <w:t xml:space="preserve">, </w:t>
      </w:r>
      <w:r>
        <w:rPr>
          <w:rFonts w:asciiTheme="majorHAnsi" w:hAnsiTheme="majorHAnsi"/>
        </w:rPr>
        <w:t>må elevtypen rettes direkte i PA01</w:t>
      </w:r>
      <w:r w:rsidR="008872BF">
        <w:rPr>
          <w:rFonts w:asciiTheme="majorHAnsi" w:hAnsiTheme="majorHAnsi"/>
        </w:rPr>
        <w:t>, h</w:t>
      </w:r>
      <w:r w:rsidR="00D36E2B">
        <w:rPr>
          <w:rFonts w:asciiTheme="majorHAnsi" w:hAnsiTheme="majorHAnsi"/>
        </w:rPr>
        <w:t>enholdsvis</w:t>
      </w:r>
      <w:r w:rsidR="008872BF">
        <w:rPr>
          <w:rFonts w:asciiTheme="majorHAnsi" w:hAnsiTheme="majorHAnsi"/>
        </w:rPr>
        <w:t xml:space="preserve"> på skolepraktik og </w:t>
      </w:r>
      <w:r w:rsidR="00D36E2B">
        <w:rPr>
          <w:rFonts w:asciiTheme="majorHAnsi" w:hAnsiTheme="majorHAnsi"/>
        </w:rPr>
        <w:t>PiU i</w:t>
      </w:r>
      <w:r w:rsidR="008872BF">
        <w:rPr>
          <w:rFonts w:asciiTheme="majorHAnsi" w:hAnsiTheme="majorHAnsi"/>
        </w:rPr>
        <w:t xml:space="preserve"> PA06 og PA07.</w:t>
      </w:r>
      <w:r w:rsidR="00A34E6F" w:rsidRPr="00A34E6F">
        <w:rPr>
          <w:rFonts w:asciiTheme="majorHAnsi" w:hAnsiTheme="majorHAnsi"/>
        </w:rPr>
        <w:t xml:space="preserve"> Hvis der ændres i forhold nævnt på aftaleformularen (og som p.t. alle er afspejlet som elevtyper), afspejles dette via tillæg i EASY-P.</w:t>
      </w:r>
    </w:p>
    <w:p w:rsidR="00435AAE" w:rsidRDefault="00435AAE" w:rsidP="00A34E6F">
      <w:pPr>
        <w:rPr>
          <w:rFonts w:asciiTheme="majorHAnsi" w:hAnsiTheme="majorHAnsi"/>
        </w:rPr>
      </w:pPr>
      <w:r>
        <w:rPr>
          <w:rFonts w:asciiTheme="majorHAnsi" w:hAnsiTheme="majorHAnsi"/>
        </w:rPr>
        <w:t xml:space="preserve">Det er meget vigtigt, at man kun retter i elevtypen iflg. aftale med skolens elevadministration og husker at give besked til elevadministrationen, da et </w:t>
      </w:r>
      <w:r w:rsidR="008872BF">
        <w:rPr>
          <w:rFonts w:asciiTheme="majorHAnsi" w:hAnsiTheme="majorHAnsi"/>
        </w:rPr>
        <w:t>elevtype</w:t>
      </w:r>
      <w:r>
        <w:rPr>
          <w:rFonts w:asciiTheme="majorHAnsi" w:hAnsiTheme="majorHAnsi"/>
        </w:rPr>
        <w:t>skift skal ændres manuelt i EASY-</w:t>
      </w:r>
      <w:r w:rsidR="009D675B">
        <w:rPr>
          <w:rFonts w:asciiTheme="majorHAnsi" w:hAnsiTheme="majorHAnsi"/>
        </w:rPr>
        <w:t>A.</w:t>
      </w:r>
      <w:r w:rsidR="00167AFC">
        <w:rPr>
          <w:rFonts w:asciiTheme="majorHAnsi" w:hAnsiTheme="majorHAnsi"/>
        </w:rPr>
        <w:t xml:space="preserve"> Det</w:t>
      </w:r>
      <w:r w:rsidR="008872BF">
        <w:rPr>
          <w:rFonts w:asciiTheme="majorHAnsi" w:hAnsiTheme="majorHAnsi"/>
        </w:rPr>
        <w:t xml:space="preserve"> er planen</w:t>
      </w:r>
      <w:r w:rsidR="009B036A">
        <w:rPr>
          <w:rFonts w:asciiTheme="majorHAnsi" w:hAnsiTheme="majorHAnsi"/>
        </w:rPr>
        <w:t>,</w:t>
      </w:r>
      <w:r w:rsidR="008872BF">
        <w:rPr>
          <w:rFonts w:asciiTheme="majorHAnsi" w:hAnsiTheme="majorHAnsi"/>
        </w:rPr>
        <w:t xml:space="preserve"> at det på sigt </w:t>
      </w:r>
      <w:r w:rsidR="00167AFC">
        <w:rPr>
          <w:rFonts w:asciiTheme="majorHAnsi" w:hAnsiTheme="majorHAnsi"/>
        </w:rPr>
        <w:t>vil fremgå af loglinierne til A280</w:t>
      </w:r>
      <w:r w:rsidR="009D675B">
        <w:rPr>
          <w:rFonts w:asciiTheme="majorHAnsi" w:hAnsiTheme="majorHAnsi"/>
        </w:rPr>
        <w:t>,</w:t>
      </w:r>
      <w:r w:rsidR="00167AFC">
        <w:rPr>
          <w:rFonts w:asciiTheme="majorHAnsi" w:hAnsiTheme="majorHAnsi"/>
        </w:rPr>
        <w:t xml:space="preserve"> at der er skiftet elevtype i EASY-P.</w:t>
      </w:r>
    </w:p>
    <w:p w:rsidR="004A05E5" w:rsidRDefault="004A05E5" w:rsidP="00A34E6F">
      <w:pPr>
        <w:rPr>
          <w:rFonts w:asciiTheme="majorHAnsi" w:hAnsiTheme="majorHAnsi"/>
        </w:rPr>
      </w:pPr>
      <w:r>
        <w:rPr>
          <w:rFonts w:asciiTheme="majorHAnsi" w:hAnsiTheme="majorHAnsi"/>
        </w:rPr>
        <w:t xml:space="preserve">Hvis der rettes i </w:t>
      </w:r>
      <w:r w:rsidR="008872BF">
        <w:rPr>
          <w:rFonts w:asciiTheme="majorHAnsi" w:hAnsiTheme="majorHAnsi"/>
        </w:rPr>
        <w:t>e</w:t>
      </w:r>
      <w:r>
        <w:rPr>
          <w:rFonts w:asciiTheme="majorHAnsi" w:hAnsiTheme="majorHAnsi"/>
        </w:rPr>
        <w:t>levtypen i EASY-A</w:t>
      </w:r>
      <w:r w:rsidR="00D92490">
        <w:rPr>
          <w:rFonts w:asciiTheme="majorHAnsi" w:hAnsiTheme="majorHAnsi"/>
        </w:rPr>
        <w:t>,</w:t>
      </w:r>
      <w:r>
        <w:rPr>
          <w:rFonts w:asciiTheme="majorHAnsi" w:hAnsiTheme="majorHAnsi"/>
        </w:rPr>
        <w:t xml:space="preserve"> skal dette også rettes i EASY-P jf. ovenstående.</w:t>
      </w:r>
    </w:p>
    <w:p w:rsidR="004A05E5" w:rsidRDefault="004A05E5" w:rsidP="00A34E6F">
      <w:pPr>
        <w:rPr>
          <w:rFonts w:asciiTheme="majorHAnsi" w:hAnsiTheme="majorHAnsi"/>
        </w:rPr>
      </w:pPr>
      <w:r>
        <w:rPr>
          <w:rFonts w:asciiTheme="majorHAnsi" w:hAnsiTheme="majorHAnsi"/>
        </w:rPr>
        <w:t>Skulle der vise sig at være aftaler</w:t>
      </w:r>
      <w:r w:rsidR="008872BF">
        <w:rPr>
          <w:rFonts w:asciiTheme="majorHAnsi" w:hAnsiTheme="majorHAnsi"/>
        </w:rPr>
        <w:t>,</w:t>
      </w:r>
      <w:r>
        <w:rPr>
          <w:rFonts w:asciiTheme="majorHAnsi" w:hAnsiTheme="majorHAnsi"/>
        </w:rPr>
        <w:t xml:space="preserve"> hvor der er forskellige elevtyper i hhv. EASY-P og EASY-A vil disse fremgå af EASY-P’s forside og kunne fremsøges via specialsøgning</w:t>
      </w:r>
      <w:r w:rsidR="008872BF">
        <w:rPr>
          <w:rFonts w:asciiTheme="majorHAnsi" w:hAnsiTheme="majorHAnsi"/>
        </w:rPr>
        <w:t xml:space="preserve">. </w:t>
      </w:r>
      <w:r w:rsidR="009D675B">
        <w:rPr>
          <w:rFonts w:asciiTheme="majorHAnsi" w:hAnsiTheme="majorHAnsi"/>
        </w:rPr>
        <w:t>D</w:t>
      </w:r>
      <w:r w:rsidR="008872BF">
        <w:rPr>
          <w:rFonts w:asciiTheme="majorHAnsi" w:hAnsiTheme="majorHAnsi"/>
        </w:rPr>
        <w:t xml:space="preserve">et </w:t>
      </w:r>
      <w:r w:rsidR="009D675B">
        <w:rPr>
          <w:rFonts w:asciiTheme="majorHAnsi" w:hAnsiTheme="majorHAnsi"/>
        </w:rPr>
        <w:t xml:space="preserve">er </w:t>
      </w:r>
      <w:r w:rsidR="008872BF">
        <w:rPr>
          <w:rFonts w:asciiTheme="majorHAnsi" w:hAnsiTheme="majorHAnsi"/>
        </w:rPr>
        <w:t>vigtigt med et tæt samarbejde mellem praktikkontoret og elevadministrationen om elevtyper</w:t>
      </w:r>
      <w:r>
        <w:rPr>
          <w:rFonts w:asciiTheme="majorHAnsi" w:hAnsiTheme="majorHAnsi"/>
        </w:rPr>
        <w:t>.</w:t>
      </w:r>
    </w:p>
    <w:p w:rsidR="008300C9" w:rsidRDefault="008300C9" w:rsidP="00A16DAC">
      <w:pPr>
        <w:pStyle w:val="Overskrift1"/>
      </w:pPr>
      <w:bookmarkStart w:id="67" w:name="_Toc411885633"/>
      <w:bookmarkStart w:id="68" w:name="_Toc453938124"/>
      <w:r>
        <w:lastRenderedPageBreak/>
        <w:t xml:space="preserve">Hvornår starter en uddannelse? Elevtypen </w:t>
      </w:r>
      <w:r w:rsidR="0075351F">
        <w:t xml:space="preserve">for ung/voksen </w:t>
      </w:r>
      <w:r>
        <w:t xml:space="preserve">følger </w:t>
      </w:r>
      <w:r w:rsidR="008872BF">
        <w:t>eleven</w:t>
      </w:r>
      <w:bookmarkEnd w:id="67"/>
      <w:r w:rsidR="00140B3C">
        <w:t xml:space="preserve">, </w:t>
      </w:r>
      <w:r w:rsidR="0075351F">
        <w:t xml:space="preserve">også </w:t>
      </w:r>
      <w:r w:rsidR="00140B3C">
        <w:t xml:space="preserve">selv om </w:t>
      </w:r>
      <w:r w:rsidR="0075351F">
        <w:t>denne</w:t>
      </w:r>
      <w:r w:rsidR="00140B3C">
        <w:t xml:space="preserve"> bliver 25 år</w:t>
      </w:r>
      <w:bookmarkEnd w:id="68"/>
    </w:p>
    <w:p w:rsidR="008872BF" w:rsidRPr="008872BF" w:rsidRDefault="008872BF" w:rsidP="008872BF">
      <w:pPr>
        <w:rPr>
          <w:rFonts w:asciiTheme="majorHAnsi" w:hAnsiTheme="majorHAnsi"/>
        </w:rPr>
      </w:pPr>
      <w:r w:rsidRPr="008872BF">
        <w:rPr>
          <w:rFonts w:asciiTheme="majorHAnsi" w:hAnsiTheme="majorHAnsi"/>
        </w:rPr>
        <w:t>Bestemmelse</w:t>
      </w:r>
      <w:r w:rsidR="006A366C">
        <w:rPr>
          <w:rFonts w:asciiTheme="majorHAnsi" w:hAnsiTheme="majorHAnsi"/>
        </w:rPr>
        <w:t>rne</w:t>
      </w:r>
      <w:r w:rsidRPr="008872BF">
        <w:rPr>
          <w:rFonts w:asciiTheme="majorHAnsi" w:hAnsiTheme="majorHAnsi"/>
        </w:rPr>
        <w:t xml:space="preserve"> i erhvervsuddannelsesloven fører til, at elever, som er begyndt på uddannelsen (trin 1) før de fyldte 25 år</w:t>
      </w:r>
      <w:r w:rsidR="0097144F">
        <w:rPr>
          <w:rFonts w:asciiTheme="majorHAnsi" w:hAnsiTheme="majorHAnsi"/>
        </w:rPr>
        <w:t>,</w:t>
      </w:r>
      <w:r w:rsidRPr="008872BF">
        <w:rPr>
          <w:rFonts w:asciiTheme="majorHAnsi" w:hAnsiTheme="majorHAnsi"/>
        </w:rPr>
        <w:t xml:space="preserve"> er begyndt på uddannelsen som unge og derfor også skal afslutte den ad ungevejen.</w:t>
      </w:r>
      <w:r>
        <w:rPr>
          <w:rFonts w:asciiTheme="majorHAnsi" w:hAnsiTheme="majorHAnsi"/>
        </w:rPr>
        <w:t xml:space="preserve"> </w:t>
      </w:r>
      <w:r w:rsidRPr="008872BF">
        <w:rPr>
          <w:rFonts w:asciiTheme="majorHAnsi" w:hAnsiTheme="majorHAnsi"/>
        </w:rPr>
        <w:t xml:space="preserve">At begynde på trin 2 efter at have afsluttet trin 1 er ikke at </w:t>
      </w:r>
      <w:r w:rsidRPr="0075351F">
        <w:rPr>
          <w:rFonts w:asciiTheme="majorHAnsi" w:hAnsiTheme="majorHAnsi"/>
          <w:i/>
        </w:rPr>
        <w:t>begynde</w:t>
      </w:r>
      <w:r w:rsidRPr="008872BF">
        <w:rPr>
          <w:rFonts w:asciiTheme="majorHAnsi" w:hAnsiTheme="majorHAnsi"/>
        </w:rPr>
        <w:t xml:space="preserve"> på uddannelsen, men at </w:t>
      </w:r>
      <w:r w:rsidRPr="0075351F">
        <w:rPr>
          <w:rFonts w:asciiTheme="majorHAnsi" w:hAnsiTheme="majorHAnsi"/>
          <w:i/>
        </w:rPr>
        <w:t>genoptage</w:t>
      </w:r>
      <w:r w:rsidRPr="008872BF">
        <w:rPr>
          <w:rFonts w:asciiTheme="majorHAnsi" w:hAnsiTheme="majorHAnsi"/>
        </w:rPr>
        <w:t xml:space="preserve"> uddannelsen. </w:t>
      </w:r>
    </w:p>
    <w:p w:rsidR="008872BF" w:rsidRDefault="008569B2" w:rsidP="008569B2">
      <w:pPr>
        <w:rPr>
          <w:rFonts w:asciiTheme="majorHAnsi" w:hAnsiTheme="majorHAnsi"/>
        </w:rPr>
      </w:pPr>
      <w:r w:rsidRPr="008569B2">
        <w:rPr>
          <w:rFonts w:asciiTheme="majorHAnsi" w:hAnsiTheme="majorHAnsi"/>
        </w:rPr>
        <w:t xml:space="preserve">Elevtypen </w:t>
      </w:r>
      <w:r w:rsidR="0097144F">
        <w:rPr>
          <w:rFonts w:asciiTheme="majorHAnsi" w:hAnsiTheme="majorHAnsi"/>
        </w:rPr>
        <w:t xml:space="preserve">for elevens baggrund (ung/voksen) </w:t>
      </w:r>
      <w:r w:rsidRPr="008569B2">
        <w:rPr>
          <w:rFonts w:asciiTheme="majorHAnsi" w:hAnsiTheme="majorHAnsi"/>
        </w:rPr>
        <w:t xml:space="preserve">følger </w:t>
      </w:r>
      <w:r w:rsidR="008872BF">
        <w:rPr>
          <w:rFonts w:asciiTheme="majorHAnsi" w:hAnsiTheme="majorHAnsi"/>
        </w:rPr>
        <w:t xml:space="preserve">således </w:t>
      </w:r>
      <w:r w:rsidRPr="008569B2">
        <w:rPr>
          <w:rFonts w:asciiTheme="majorHAnsi" w:hAnsiTheme="majorHAnsi"/>
        </w:rPr>
        <w:t>eleven gennem hele u</w:t>
      </w:r>
      <w:r>
        <w:rPr>
          <w:rFonts w:asciiTheme="majorHAnsi" w:hAnsiTheme="majorHAnsi"/>
        </w:rPr>
        <w:t>ddannelsen. Dvs. hvis eleven</w:t>
      </w:r>
      <w:r w:rsidR="009D675B">
        <w:rPr>
          <w:rFonts w:asciiTheme="majorHAnsi" w:hAnsiTheme="majorHAnsi"/>
        </w:rPr>
        <w:t xml:space="preserve"> er</w:t>
      </w:r>
      <w:r>
        <w:rPr>
          <w:rFonts w:asciiTheme="majorHAnsi" w:hAnsiTheme="majorHAnsi"/>
        </w:rPr>
        <w:t xml:space="preserve"> </w:t>
      </w:r>
      <w:r w:rsidRPr="008569B2">
        <w:rPr>
          <w:rFonts w:asciiTheme="majorHAnsi" w:hAnsiTheme="majorHAnsi"/>
        </w:rPr>
        <w:t xml:space="preserve">startet på sit grundforløb </w:t>
      </w:r>
      <w:r w:rsidR="005D102B">
        <w:rPr>
          <w:rFonts w:asciiTheme="majorHAnsi" w:hAnsiTheme="majorHAnsi"/>
        </w:rPr>
        <w:t>senest i august måned året</w:t>
      </w:r>
      <w:r w:rsidR="005D102B" w:rsidRPr="00332062">
        <w:rPr>
          <w:rFonts w:asciiTheme="majorHAnsi" w:hAnsiTheme="majorHAnsi"/>
        </w:rPr>
        <w:t xml:space="preserve"> efter</w:t>
      </w:r>
      <w:r w:rsidR="005D102B">
        <w:rPr>
          <w:rFonts w:asciiTheme="majorHAnsi" w:hAnsiTheme="majorHAnsi"/>
        </w:rPr>
        <w:t xml:space="preserve"> at </w:t>
      </w:r>
      <w:r w:rsidR="00C90364">
        <w:rPr>
          <w:rFonts w:asciiTheme="majorHAnsi" w:hAnsiTheme="majorHAnsi"/>
        </w:rPr>
        <w:t xml:space="preserve">eleven </w:t>
      </w:r>
      <w:r w:rsidR="005D102B">
        <w:rPr>
          <w:rFonts w:asciiTheme="majorHAnsi" w:hAnsiTheme="majorHAnsi"/>
        </w:rPr>
        <w:t>har afsluttet sin undervisningspligt eller har afsluttet undervisningen i 10. klasse</w:t>
      </w:r>
      <w:r w:rsidR="005D102B" w:rsidRPr="008569B2" w:rsidDel="005D102B">
        <w:rPr>
          <w:rFonts w:asciiTheme="majorHAnsi" w:hAnsiTheme="majorHAnsi"/>
        </w:rPr>
        <w:t xml:space="preserve"> </w:t>
      </w:r>
      <w:r w:rsidRPr="008569B2">
        <w:rPr>
          <w:rFonts w:asciiTheme="majorHAnsi" w:hAnsiTheme="majorHAnsi"/>
        </w:rPr>
        <w:t>og derfor har elevtype EU9</w:t>
      </w:r>
      <w:r>
        <w:rPr>
          <w:rFonts w:asciiTheme="majorHAnsi" w:hAnsiTheme="majorHAnsi"/>
        </w:rPr>
        <w:t xml:space="preserve">, skal </w:t>
      </w:r>
      <w:r w:rsidR="004956AD">
        <w:rPr>
          <w:rFonts w:asciiTheme="majorHAnsi" w:hAnsiTheme="majorHAnsi"/>
        </w:rPr>
        <w:t xml:space="preserve">eleven </w:t>
      </w:r>
      <w:r>
        <w:rPr>
          <w:rFonts w:asciiTheme="majorHAnsi" w:hAnsiTheme="majorHAnsi"/>
        </w:rPr>
        <w:t xml:space="preserve">fortsat have </w:t>
      </w:r>
      <w:r w:rsidR="004956AD">
        <w:rPr>
          <w:rFonts w:asciiTheme="majorHAnsi" w:hAnsiTheme="majorHAnsi"/>
        </w:rPr>
        <w:t xml:space="preserve">elevtype </w:t>
      </w:r>
      <w:r>
        <w:rPr>
          <w:rFonts w:asciiTheme="majorHAnsi" w:hAnsiTheme="majorHAnsi"/>
        </w:rPr>
        <w:t>EU9</w:t>
      </w:r>
      <w:r w:rsidR="004956AD">
        <w:rPr>
          <w:rFonts w:asciiTheme="majorHAnsi" w:hAnsiTheme="majorHAnsi"/>
        </w:rPr>
        <w:t>,</w:t>
      </w:r>
      <w:r>
        <w:rPr>
          <w:rFonts w:asciiTheme="majorHAnsi" w:hAnsiTheme="majorHAnsi"/>
        </w:rPr>
        <w:t xml:space="preserve"> selv om der går </w:t>
      </w:r>
      <w:r w:rsidR="005D102B">
        <w:rPr>
          <w:rFonts w:asciiTheme="majorHAnsi" w:hAnsiTheme="majorHAnsi"/>
        </w:rPr>
        <w:t xml:space="preserve">flere </w:t>
      </w:r>
      <w:r>
        <w:rPr>
          <w:rFonts w:asciiTheme="majorHAnsi" w:hAnsiTheme="majorHAnsi"/>
        </w:rPr>
        <w:t>år og eleven genoptager sin uddannelse med en uddannelsesaftale</w:t>
      </w:r>
      <w:r w:rsidR="00C90364">
        <w:rPr>
          <w:rFonts w:asciiTheme="majorHAnsi" w:hAnsiTheme="majorHAnsi"/>
        </w:rPr>
        <w:t xml:space="preserve">, og eleven måske er </w:t>
      </w:r>
      <w:r>
        <w:rPr>
          <w:rFonts w:asciiTheme="majorHAnsi" w:hAnsiTheme="majorHAnsi"/>
        </w:rPr>
        <w:t>over 25 år. Dette gælder dog kun når der er tale om samme uddannelse</w:t>
      </w:r>
      <w:r w:rsidR="0075351F">
        <w:rPr>
          <w:rFonts w:asciiTheme="majorHAnsi" w:hAnsiTheme="majorHAnsi"/>
        </w:rPr>
        <w:t xml:space="preserve"> (dvs. som udgangspunkt inden for samme </w:t>
      </w:r>
      <w:r w:rsidR="00C90364">
        <w:rPr>
          <w:rFonts w:asciiTheme="majorHAnsi" w:hAnsiTheme="majorHAnsi"/>
        </w:rPr>
        <w:t>CØSA-nr</w:t>
      </w:r>
      <w:r w:rsidR="0097144F">
        <w:rPr>
          <w:rFonts w:asciiTheme="majorHAnsi" w:hAnsiTheme="majorHAnsi"/>
        </w:rPr>
        <w:t>.</w:t>
      </w:r>
      <w:r w:rsidR="0075351F">
        <w:rPr>
          <w:rFonts w:asciiTheme="majorHAnsi" w:hAnsiTheme="majorHAnsi"/>
        </w:rPr>
        <w:t>)</w:t>
      </w:r>
      <w:r>
        <w:rPr>
          <w:rFonts w:asciiTheme="majorHAnsi" w:hAnsiTheme="majorHAnsi"/>
        </w:rPr>
        <w:t xml:space="preserve">. </w:t>
      </w:r>
    </w:p>
    <w:p w:rsidR="008569B2" w:rsidRDefault="008569B2" w:rsidP="008569B2">
      <w:pPr>
        <w:rPr>
          <w:rFonts w:asciiTheme="majorHAnsi" w:hAnsiTheme="majorHAnsi"/>
        </w:rPr>
      </w:pPr>
      <w:r w:rsidRPr="008569B2">
        <w:rPr>
          <w:rFonts w:asciiTheme="majorHAnsi" w:hAnsiTheme="majorHAnsi"/>
        </w:rPr>
        <w:t xml:space="preserve">Der henvises til </w:t>
      </w:r>
      <w:r w:rsidR="00C90364">
        <w:rPr>
          <w:rFonts w:asciiTheme="majorHAnsi" w:hAnsiTheme="majorHAnsi"/>
        </w:rPr>
        <w:t xml:space="preserve">erhvervsuddannelseslovens kapitel </w:t>
      </w:r>
      <w:r w:rsidR="006A366C">
        <w:rPr>
          <w:rFonts w:asciiTheme="majorHAnsi" w:hAnsiTheme="majorHAnsi"/>
        </w:rPr>
        <w:t xml:space="preserve">7 d </w:t>
      </w:r>
      <w:r w:rsidR="00C90364">
        <w:rPr>
          <w:rFonts w:asciiTheme="majorHAnsi" w:hAnsiTheme="majorHAnsi"/>
        </w:rPr>
        <w:t>om euv</w:t>
      </w:r>
      <w:r w:rsidR="006A366C">
        <w:rPr>
          <w:rFonts w:asciiTheme="majorHAnsi" w:hAnsiTheme="majorHAnsi"/>
        </w:rPr>
        <w:t xml:space="preserve"> </w:t>
      </w:r>
      <w:r w:rsidRPr="008569B2">
        <w:rPr>
          <w:rFonts w:asciiTheme="majorHAnsi" w:hAnsiTheme="majorHAnsi"/>
          <w:i/>
        </w:rPr>
        <w:t>”Elever, der er fyldt 25 år på tidspunktet for erhvervsuddannelsens begyndelse, skal gennemføre uddannelsen som euv”</w:t>
      </w:r>
      <w:r w:rsidRPr="008569B2">
        <w:rPr>
          <w:rFonts w:asciiTheme="majorHAnsi" w:hAnsiTheme="majorHAnsi"/>
        </w:rPr>
        <w:t xml:space="preserve"> og i forlængelse heraf fortolkes </w:t>
      </w:r>
      <w:r w:rsidRPr="008569B2">
        <w:rPr>
          <w:rFonts w:asciiTheme="majorHAnsi" w:hAnsiTheme="majorHAnsi"/>
          <w:i/>
        </w:rPr>
        <w:t>”tidspunktet for erhvervsuddannelsens begyndelse”</w:t>
      </w:r>
      <w:r w:rsidRPr="008569B2">
        <w:rPr>
          <w:rFonts w:asciiTheme="majorHAnsi" w:hAnsiTheme="majorHAnsi"/>
        </w:rPr>
        <w:t xml:space="preserve"> som det tidspunkt eleven starter på</w:t>
      </w:r>
      <w:r w:rsidR="006A366C">
        <w:rPr>
          <w:rFonts w:asciiTheme="majorHAnsi" w:hAnsiTheme="majorHAnsi"/>
        </w:rPr>
        <w:t xml:space="preserve"> 2. del af </w:t>
      </w:r>
      <w:r>
        <w:rPr>
          <w:rFonts w:asciiTheme="majorHAnsi" w:hAnsiTheme="majorHAnsi"/>
        </w:rPr>
        <w:t>uddannelsens grundforløb.</w:t>
      </w:r>
    </w:p>
    <w:p w:rsidR="0075351F" w:rsidRPr="008569B2" w:rsidRDefault="0075351F" w:rsidP="008569B2">
      <w:pPr>
        <w:rPr>
          <w:rFonts w:asciiTheme="majorHAnsi" w:hAnsiTheme="majorHAnsi"/>
        </w:rPr>
      </w:pPr>
      <w:r>
        <w:rPr>
          <w:rFonts w:asciiTheme="majorHAnsi" w:hAnsiTheme="majorHAnsi"/>
        </w:rPr>
        <w:t xml:space="preserve">Hvis en elev undervejs skifter fx til eller fra </w:t>
      </w:r>
      <w:r w:rsidR="006A366C">
        <w:rPr>
          <w:rFonts w:asciiTheme="majorHAnsi" w:hAnsiTheme="majorHAnsi"/>
        </w:rPr>
        <w:t xml:space="preserve">eux </w:t>
      </w:r>
      <w:r>
        <w:rPr>
          <w:rFonts w:asciiTheme="majorHAnsi" w:hAnsiTheme="majorHAnsi"/>
        </w:rPr>
        <w:t>eller talentspor, ændres elevtypen som følge heraf.</w:t>
      </w:r>
    </w:p>
    <w:p w:rsidR="008E3533" w:rsidRDefault="008E3533" w:rsidP="008E3533">
      <w:pPr>
        <w:pStyle w:val="Overskrift1"/>
      </w:pPr>
      <w:bookmarkStart w:id="69" w:name="_Toc453938125"/>
      <w:r>
        <w:t>Fastsættelse af elevtypen når eleven overgår fra gl. til ny bekendtgørelse</w:t>
      </w:r>
      <w:bookmarkEnd w:id="69"/>
    </w:p>
    <w:p w:rsidR="008E3533" w:rsidRDefault="008E3533" w:rsidP="008E3533">
      <w:pPr>
        <w:rPr>
          <w:rFonts w:asciiTheme="majorHAnsi" w:hAnsiTheme="majorHAnsi"/>
        </w:rPr>
      </w:pPr>
      <w:r>
        <w:rPr>
          <w:rFonts w:asciiTheme="majorHAnsi" w:hAnsiTheme="majorHAnsi"/>
        </w:rPr>
        <w:t>Ved overgang fra gl. til ny bekendtgørelse skal elever som tidligere havde en adgangsvej på deres uddannelsesaftale nu have en elevtype i stedet for.</w:t>
      </w:r>
    </w:p>
    <w:p w:rsidR="008E3533" w:rsidRDefault="008E3533" w:rsidP="008E3533">
      <w:pPr>
        <w:rPr>
          <w:rFonts w:asciiTheme="majorHAnsi" w:hAnsiTheme="majorHAnsi"/>
        </w:rPr>
      </w:pPr>
      <w:r>
        <w:rPr>
          <w:rFonts w:asciiTheme="majorHAnsi" w:hAnsiTheme="majorHAnsi"/>
        </w:rPr>
        <w:t>Denne elevtype fastsættes på baggrund af først og fremmest elevens alder pr. den dato uddannelsesversionen skiftes.</w:t>
      </w:r>
    </w:p>
    <w:p w:rsidR="008E3533" w:rsidRDefault="008E3533" w:rsidP="008E3533">
      <w:pPr>
        <w:rPr>
          <w:rFonts w:asciiTheme="majorHAnsi" w:hAnsiTheme="majorHAnsi"/>
        </w:rPr>
      </w:pPr>
      <w:r>
        <w:rPr>
          <w:rFonts w:asciiTheme="majorHAnsi" w:hAnsiTheme="majorHAnsi"/>
        </w:rPr>
        <w:t>Hvis eleven er over 25 år den dag aftalen starter på ny version</w:t>
      </w:r>
      <w:r w:rsidR="0085504C">
        <w:rPr>
          <w:rFonts w:asciiTheme="majorHAnsi" w:hAnsiTheme="majorHAnsi"/>
        </w:rPr>
        <w:t>,</w:t>
      </w:r>
      <w:r>
        <w:rPr>
          <w:rFonts w:asciiTheme="majorHAnsi" w:hAnsiTheme="majorHAnsi"/>
        </w:rPr>
        <w:t xml:space="preserve"> skal eleven behandles som EUV elev og der skal foretages en RKV for at fastsætte om der er tale om en EUV1, EUV2 eller EUV3 aftale. Dette gælder uanset elevens alder ved opstart på den oprindelige uddannelse.</w:t>
      </w:r>
    </w:p>
    <w:p w:rsidR="008E3533" w:rsidRDefault="008E3533" w:rsidP="008E3533">
      <w:pPr>
        <w:rPr>
          <w:rFonts w:asciiTheme="majorHAnsi" w:hAnsiTheme="majorHAnsi"/>
        </w:rPr>
      </w:pPr>
      <w:r>
        <w:rPr>
          <w:rFonts w:asciiTheme="majorHAnsi" w:hAnsiTheme="majorHAnsi"/>
        </w:rPr>
        <w:t>Hvis eleven er under 25 år den dag aftalen starter på ny version er eleven ung elev og skal dermed have elevtypen EU9+ da eleven ikke er startet den pågældende nye uddannelse lige efter folkeskolen, men har været i gang med den gamle version af uddannelsen først.</w:t>
      </w:r>
    </w:p>
    <w:p w:rsidR="008E3533" w:rsidRPr="008569B2" w:rsidRDefault="008E3533" w:rsidP="008E3533">
      <w:pPr>
        <w:rPr>
          <w:rFonts w:asciiTheme="majorHAnsi" w:hAnsiTheme="majorHAnsi"/>
        </w:rPr>
      </w:pPr>
      <w:r>
        <w:rPr>
          <w:rFonts w:asciiTheme="majorHAnsi" w:hAnsiTheme="majorHAnsi"/>
        </w:rPr>
        <w:t>Der kan også være elever som har afsluttet fx trin 1 på gl. bekendtgørelse og efter nogle år kommer tilbage med en aftale på trin 2 hvor man ønsker at overgå til ny bekendtgørelse. Disse elevers elevtype fastsættes på samme måde som ovenstående.</w:t>
      </w:r>
    </w:p>
    <w:p w:rsidR="008E3533" w:rsidRPr="000345EF" w:rsidRDefault="008E3533" w:rsidP="008872BF"/>
    <w:sectPr w:rsidR="008E3533" w:rsidRPr="000345EF" w:rsidSect="008026D7">
      <w:footerReference w:type="default" r:id="rId31"/>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D68" w:rsidRDefault="008E6D68" w:rsidP="004F0093">
      <w:pPr>
        <w:spacing w:after="0" w:line="240" w:lineRule="auto"/>
      </w:pPr>
      <w:r>
        <w:separator/>
      </w:r>
    </w:p>
  </w:endnote>
  <w:endnote w:type="continuationSeparator" w:id="0">
    <w:p w:rsidR="008E6D68" w:rsidRDefault="008E6D68" w:rsidP="004F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94216"/>
      <w:docPartObj>
        <w:docPartGallery w:val="Page Numbers (Bottom of Page)"/>
        <w:docPartUnique/>
      </w:docPartObj>
    </w:sdtPr>
    <w:sdtEndPr/>
    <w:sdtContent>
      <w:p w:rsidR="00EC63B8" w:rsidRDefault="00EC63B8">
        <w:pPr>
          <w:pStyle w:val="Sidefod"/>
          <w:jc w:val="right"/>
        </w:pPr>
        <w:r>
          <w:fldChar w:fldCharType="begin"/>
        </w:r>
        <w:r>
          <w:instrText>PAGE   \* MERGEFORMAT</w:instrText>
        </w:r>
        <w:r>
          <w:fldChar w:fldCharType="separate"/>
        </w:r>
        <w:r w:rsidR="00E460EC">
          <w:rPr>
            <w:noProof/>
          </w:rPr>
          <w:t>1</w:t>
        </w:r>
        <w:r>
          <w:fldChar w:fldCharType="end"/>
        </w:r>
      </w:p>
    </w:sdtContent>
  </w:sdt>
  <w:p w:rsidR="00EC63B8" w:rsidRDefault="00EC63B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D68" w:rsidRDefault="008E6D68" w:rsidP="004F0093">
      <w:pPr>
        <w:spacing w:after="0" w:line="240" w:lineRule="auto"/>
      </w:pPr>
      <w:r>
        <w:separator/>
      </w:r>
    </w:p>
  </w:footnote>
  <w:footnote w:type="continuationSeparator" w:id="0">
    <w:p w:rsidR="008E6D68" w:rsidRDefault="008E6D68" w:rsidP="004F0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5810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0A3FDC"/>
    <w:multiLevelType w:val="hybridMultilevel"/>
    <w:tmpl w:val="2F043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7177F9"/>
    <w:multiLevelType w:val="hybridMultilevel"/>
    <w:tmpl w:val="A796C5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8656B9"/>
    <w:multiLevelType w:val="hybridMultilevel"/>
    <w:tmpl w:val="AA7002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E717A48"/>
    <w:multiLevelType w:val="hybridMultilevel"/>
    <w:tmpl w:val="212E6C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66D55E8"/>
    <w:multiLevelType w:val="hybridMultilevel"/>
    <w:tmpl w:val="F1642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6885695"/>
    <w:multiLevelType w:val="hybridMultilevel"/>
    <w:tmpl w:val="937C8B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6E72D9"/>
    <w:multiLevelType w:val="hybridMultilevel"/>
    <w:tmpl w:val="60D2F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6ED6BC9"/>
    <w:multiLevelType w:val="hybridMultilevel"/>
    <w:tmpl w:val="8F38D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9163F11"/>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15:restartNumberingAfterBreak="0">
    <w:nsid w:val="6993076E"/>
    <w:multiLevelType w:val="hybridMultilevel"/>
    <w:tmpl w:val="8EB665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6D5A768E"/>
    <w:multiLevelType w:val="hybridMultilevel"/>
    <w:tmpl w:val="E67A55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46645A3"/>
    <w:multiLevelType w:val="hybridMultilevel"/>
    <w:tmpl w:val="77DA58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9"/>
  </w:num>
  <w:num w:numId="5">
    <w:abstractNumId w:val="3"/>
  </w:num>
  <w:num w:numId="6">
    <w:abstractNumId w:val="12"/>
  </w:num>
  <w:num w:numId="7">
    <w:abstractNumId w:val="4"/>
  </w:num>
  <w:num w:numId="8">
    <w:abstractNumId w:val="1"/>
  </w:num>
  <w:num w:numId="9">
    <w:abstractNumId w:val="9"/>
  </w:num>
  <w:num w:numId="10">
    <w:abstractNumId w:val="9"/>
  </w:num>
  <w:num w:numId="11">
    <w:abstractNumId w:val="11"/>
  </w:num>
  <w:num w:numId="12">
    <w:abstractNumId w:val="9"/>
  </w:num>
  <w:num w:numId="13">
    <w:abstractNumId w:val="2"/>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DD"/>
    <w:rsid w:val="00004E68"/>
    <w:rsid w:val="000345EF"/>
    <w:rsid w:val="00043969"/>
    <w:rsid w:val="000453AF"/>
    <w:rsid w:val="000670EC"/>
    <w:rsid w:val="000823C1"/>
    <w:rsid w:val="00083FD9"/>
    <w:rsid w:val="000960EA"/>
    <w:rsid w:val="000C7550"/>
    <w:rsid w:val="000E3D04"/>
    <w:rsid w:val="000E6004"/>
    <w:rsid w:val="000F38D6"/>
    <w:rsid w:val="000F5811"/>
    <w:rsid w:val="000F603C"/>
    <w:rsid w:val="00105F42"/>
    <w:rsid w:val="001129E1"/>
    <w:rsid w:val="00114A8D"/>
    <w:rsid w:val="00133E63"/>
    <w:rsid w:val="00140A51"/>
    <w:rsid w:val="00140B3C"/>
    <w:rsid w:val="00167AFC"/>
    <w:rsid w:val="00187C13"/>
    <w:rsid w:val="001A349E"/>
    <w:rsid w:val="001A6CB5"/>
    <w:rsid w:val="001B1747"/>
    <w:rsid w:val="001B3F4E"/>
    <w:rsid w:val="001B4113"/>
    <w:rsid w:val="001B4198"/>
    <w:rsid w:val="001C3D87"/>
    <w:rsid w:val="001C72FD"/>
    <w:rsid w:val="001D4431"/>
    <w:rsid w:val="001F2520"/>
    <w:rsid w:val="00202DC4"/>
    <w:rsid w:val="002121C6"/>
    <w:rsid w:val="00241F72"/>
    <w:rsid w:val="00242ECB"/>
    <w:rsid w:val="00243613"/>
    <w:rsid w:val="00243933"/>
    <w:rsid w:val="0029161B"/>
    <w:rsid w:val="002977FD"/>
    <w:rsid w:val="002C0DB2"/>
    <w:rsid w:val="002C5A5C"/>
    <w:rsid w:val="002C7FFD"/>
    <w:rsid w:val="002E0299"/>
    <w:rsid w:val="002E2647"/>
    <w:rsid w:val="002F3BC2"/>
    <w:rsid w:val="00312C31"/>
    <w:rsid w:val="003167E5"/>
    <w:rsid w:val="00320599"/>
    <w:rsid w:val="00324D5D"/>
    <w:rsid w:val="00332062"/>
    <w:rsid w:val="0034004A"/>
    <w:rsid w:val="003928EB"/>
    <w:rsid w:val="003941A5"/>
    <w:rsid w:val="003A59DC"/>
    <w:rsid w:val="003B144C"/>
    <w:rsid w:val="003B274D"/>
    <w:rsid w:val="003B3A2F"/>
    <w:rsid w:val="003B77EC"/>
    <w:rsid w:val="003D22DF"/>
    <w:rsid w:val="003D6444"/>
    <w:rsid w:val="003D73FB"/>
    <w:rsid w:val="0040451A"/>
    <w:rsid w:val="0043500B"/>
    <w:rsid w:val="00435AAE"/>
    <w:rsid w:val="004553FC"/>
    <w:rsid w:val="00472E4F"/>
    <w:rsid w:val="00480632"/>
    <w:rsid w:val="0048413F"/>
    <w:rsid w:val="004956AD"/>
    <w:rsid w:val="004A05E5"/>
    <w:rsid w:val="004A62AA"/>
    <w:rsid w:val="004F0093"/>
    <w:rsid w:val="00502F71"/>
    <w:rsid w:val="00505595"/>
    <w:rsid w:val="00512056"/>
    <w:rsid w:val="00514ADD"/>
    <w:rsid w:val="0051567C"/>
    <w:rsid w:val="0051745A"/>
    <w:rsid w:val="0054100C"/>
    <w:rsid w:val="0054727A"/>
    <w:rsid w:val="00574A01"/>
    <w:rsid w:val="00583695"/>
    <w:rsid w:val="005A41E7"/>
    <w:rsid w:val="005B12F4"/>
    <w:rsid w:val="005D102B"/>
    <w:rsid w:val="005D39C1"/>
    <w:rsid w:val="005E2CF8"/>
    <w:rsid w:val="005E4267"/>
    <w:rsid w:val="005F399C"/>
    <w:rsid w:val="005F704A"/>
    <w:rsid w:val="0060137D"/>
    <w:rsid w:val="00614FA0"/>
    <w:rsid w:val="00615148"/>
    <w:rsid w:val="00630F55"/>
    <w:rsid w:val="0066275F"/>
    <w:rsid w:val="006733A5"/>
    <w:rsid w:val="00691C72"/>
    <w:rsid w:val="006A366C"/>
    <w:rsid w:val="006C4FB3"/>
    <w:rsid w:val="006C78F9"/>
    <w:rsid w:val="006D37A4"/>
    <w:rsid w:val="006D6D09"/>
    <w:rsid w:val="006E3CDF"/>
    <w:rsid w:val="006F10A7"/>
    <w:rsid w:val="006F2F2E"/>
    <w:rsid w:val="00700F64"/>
    <w:rsid w:val="0071247A"/>
    <w:rsid w:val="007225B9"/>
    <w:rsid w:val="007250DB"/>
    <w:rsid w:val="00736750"/>
    <w:rsid w:val="0075089A"/>
    <w:rsid w:val="0075351F"/>
    <w:rsid w:val="00757ABC"/>
    <w:rsid w:val="00763CA2"/>
    <w:rsid w:val="00764115"/>
    <w:rsid w:val="007A0C8B"/>
    <w:rsid w:val="007D5C64"/>
    <w:rsid w:val="007E02DD"/>
    <w:rsid w:val="007F0D6B"/>
    <w:rsid w:val="00801366"/>
    <w:rsid w:val="008026D7"/>
    <w:rsid w:val="008045CF"/>
    <w:rsid w:val="008273BF"/>
    <w:rsid w:val="008300C9"/>
    <w:rsid w:val="00844037"/>
    <w:rsid w:val="008460C0"/>
    <w:rsid w:val="008522EA"/>
    <w:rsid w:val="0085504C"/>
    <w:rsid w:val="008569B2"/>
    <w:rsid w:val="00866E11"/>
    <w:rsid w:val="008872BF"/>
    <w:rsid w:val="00896C50"/>
    <w:rsid w:val="008B3630"/>
    <w:rsid w:val="008B3EE0"/>
    <w:rsid w:val="008B459F"/>
    <w:rsid w:val="008D0B90"/>
    <w:rsid w:val="008D5D77"/>
    <w:rsid w:val="008E0C39"/>
    <w:rsid w:val="008E3533"/>
    <w:rsid w:val="008E6D68"/>
    <w:rsid w:val="00902960"/>
    <w:rsid w:val="00904121"/>
    <w:rsid w:val="009111B3"/>
    <w:rsid w:val="00956074"/>
    <w:rsid w:val="00963283"/>
    <w:rsid w:val="00970798"/>
    <w:rsid w:val="0097144F"/>
    <w:rsid w:val="00975FCD"/>
    <w:rsid w:val="00981485"/>
    <w:rsid w:val="00984001"/>
    <w:rsid w:val="00985526"/>
    <w:rsid w:val="0099391E"/>
    <w:rsid w:val="00993BB1"/>
    <w:rsid w:val="009A030D"/>
    <w:rsid w:val="009A0D1C"/>
    <w:rsid w:val="009B036A"/>
    <w:rsid w:val="009C20EC"/>
    <w:rsid w:val="009C21E2"/>
    <w:rsid w:val="009C714D"/>
    <w:rsid w:val="009D330B"/>
    <w:rsid w:val="009D48C4"/>
    <w:rsid w:val="009D675B"/>
    <w:rsid w:val="009D6FE0"/>
    <w:rsid w:val="009F0E00"/>
    <w:rsid w:val="00A12617"/>
    <w:rsid w:val="00A13EEE"/>
    <w:rsid w:val="00A1550B"/>
    <w:rsid w:val="00A16DAC"/>
    <w:rsid w:val="00A23B33"/>
    <w:rsid w:val="00A330DD"/>
    <w:rsid w:val="00A34E6F"/>
    <w:rsid w:val="00A578B8"/>
    <w:rsid w:val="00A623B8"/>
    <w:rsid w:val="00A67C0D"/>
    <w:rsid w:val="00A71374"/>
    <w:rsid w:val="00A766FB"/>
    <w:rsid w:val="00A95E09"/>
    <w:rsid w:val="00A9748B"/>
    <w:rsid w:val="00AB1CF9"/>
    <w:rsid w:val="00AB4A70"/>
    <w:rsid w:val="00AD2275"/>
    <w:rsid w:val="00AD4112"/>
    <w:rsid w:val="00AD4EC7"/>
    <w:rsid w:val="00AE05DC"/>
    <w:rsid w:val="00AF044D"/>
    <w:rsid w:val="00AF054C"/>
    <w:rsid w:val="00AF1BD6"/>
    <w:rsid w:val="00AF586E"/>
    <w:rsid w:val="00B0638F"/>
    <w:rsid w:val="00B223DB"/>
    <w:rsid w:val="00B4512A"/>
    <w:rsid w:val="00B56149"/>
    <w:rsid w:val="00B7447C"/>
    <w:rsid w:val="00B87A79"/>
    <w:rsid w:val="00BA07E0"/>
    <w:rsid w:val="00BB1579"/>
    <w:rsid w:val="00BB79C2"/>
    <w:rsid w:val="00BC555F"/>
    <w:rsid w:val="00BD3C80"/>
    <w:rsid w:val="00BD5BF7"/>
    <w:rsid w:val="00BE1DED"/>
    <w:rsid w:val="00C01F24"/>
    <w:rsid w:val="00C07333"/>
    <w:rsid w:val="00C159F6"/>
    <w:rsid w:val="00C24757"/>
    <w:rsid w:val="00C26C2F"/>
    <w:rsid w:val="00C41453"/>
    <w:rsid w:val="00C444AB"/>
    <w:rsid w:val="00C80EC5"/>
    <w:rsid w:val="00C90364"/>
    <w:rsid w:val="00CA1D2D"/>
    <w:rsid w:val="00CA36B8"/>
    <w:rsid w:val="00CC2A2F"/>
    <w:rsid w:val="00CC2E09"/>
    <w:rsid w:val="00CC7A04"/>
    <w:rsid w:val="00CE6102"/>
    <w:rsid w:val="00CF26CC"/>
    <w:rsid w:val="00D019D7"/>
    <w:rsid w:val="00D119B2"/>
    <w:rsid w:val="00D25D98"/>
    <w:rsid w:val="00D36974"/>
    <w:rsid w:val="00D36E2B"/>
    <w:rsid w:val="00D45EC1"/>
    <w:rsid w:val="00D52714"/>
    <w:rsid w:val="00D55EC0"/>
    <w:rsid w:val="00D7135A"/>
    <w:rsid w:val="00D80180"/>
    <w:rsid w:val="00D8205A"/>
    <w:rsid w:val="00D8757C"/>
    <w:rsid w:val="00D92490"/>
    <w:rsid w:val="00D96053"/>
    <w:rsid w:val="00DB43AD"/>
    <w:rsid w:val="00DC42A2"/>
    <w:rsid w:val="00DD72BE"/>
    <w:rsid w:val="00DD77FD"/>
    <w:rsid w:val="00DF4970"/>
    <w:rsid w:val="00E11346"/>
    <w:rsid w:val="00E16C93"/>
    <w:rsid w:val="00E27114"/>
    <w:rsid w:val="00E37629"/>
    <w:rsid w:val="00E460EC"/>
    <w:rsid w:val="00E55EE9"/>
    <w:rsid w:val="00E603A8"/>
    <w:rsid w:val="00E63BE9"/>
    <w:rsid w:val="00E65AAE"/>
    <w:rsid w:val="00E72CD3"/>
    <w:rsid w:val="00EA2169"/>
    <w:rsid w:val="00EB0C98"/>
    <w:rsid w:val="00EC63B8"/>
    <w:rsid w:val="00ED4EF5"/>
    <w:rsid w:val="00EF2ED7"/>
    <w:rsid w:val="00F10FF0"/>
    <w:rsid w:val="00F17612"/>
    <w:rsid w:val="00F26195"/>
    <w:rsid w:val="00F301F2"/>
    <w:rsid w:val="00F31CD6"/>
    <w:rsid w:val="00F3373A"/>
    <w:rsid w:val="00F366D4"/>
    <w:rsid w:val="00F733BA"/>
    <w:rsid w:val="00F800C6"/>
    <w:rsid w:val="00F92BC9"/>
    <w:rsid w:val="00FC3396"/>
    <w:rsid w:val="00FC4526"/>
    <w:rsid w:val="00FF69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76D2D-946E-427B-AC74-7F12E2C5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A0C8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A0C8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A0C8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A0C8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A0C8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A0C8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A0C8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A0C8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A0C8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E02DD"/>
    <w:pPr>
      <w:ind w:left="720"/>
      <w:contextualSpacing/>
    </w:pPr>
  </w:style>
  <w:style w:type="paragraph" w:styleId="Markeringsbobletekst">
    <w:name w:val="Balloon Text"/>
    <w:basedOn w:val="Normal"/>
    <w:link w:val="MarkeringsbobletekstTegn"/>
    <w:uiPriority w:val="99"/>
    <w:semiHidden/>
    <w:unhideWhenUsed/>
    <w:rsid w:val="003928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28EB"/>
    <w:rPr>
      <w:rFonts w:ascii="Tahoma" w:hAnsi="Tahoma" w:cs="Tahoma"/>
      <w:sz w:val="16"/>
      <w:szCs w:val="16"/>
    </w:rPr>
  </w:style>
  <w:style w:type="character" w:styleId="Kommentarhenvisning">
    <w:name w:val="annotation reference"/>
    <w:basedOn w:val="Standardskrifttypeiafsnit"/>
    <w:uiPriority w:val="99"/>
    <w:unhideWhenUsed/>
    <w:rsid w:val="001C3D87"/>
    <w:rPr>
      <w:sz w:val="16"/>
      <w:szCs w:val="16"/>
    </w:rPr>
  </w:style>
  <w:style w:type="paragraph" w:styleId="Kommentartekst">
    <w:name w:val="annotation text"/>
    <w:basedOn w:val="Normal"/>
    <w:link w:val="KommentartekstTegn"/>
    <w:uiPriority w:val="99"/>
    <w:unhideWhenUsed/>
    <w:rsid w:val="001C3D87"/>
    <w:pPr>
      <w:spacing w:line="240" w:lineRule="auto"/>
    </w:pPr>
    <w:rPr>
      <w:sz w:val="20"/>
      <w:szCs w:val="20"/>
    </w:rPr>
  </w:style>
  <w:style w:type="character" w:customStyle="1" w:styleId="KommentartekstTegn">
    <w:name w:val="Kommentartekst Tegn"/>
    <w:basedOn w:val="Standardskrifttypeiafsnit"/>
    <w:link w:val="Kommentartekst"/>
    <w:uiPriority w:val="99"/>
    <w:rsid w:val="001C3D87"/>
    <w:rPr>
      <w:sz w:val="20"/>
      <w:szCs w:val="20"/>
    </w:rPr>
  </w:style>
  <w:style w:type="paragraph" w:styleId="Kommentaremne">
    <w:name w:val="annotation subject"/>
    <w:basedOn w:val="Kommentartekst"/>
    <w:next w:val="Kommentartekst"/>
    <w:link w:val="KommentaremneTegn"/>
    <w:uiPriority w:val="99"/>
    <w:semiHidden/>
    <w:unhideWhenUsed/>
    <w:rsid w:val="001C3D87"/>
    <w:rPr>
      <w:b/>
      <w:bCs/>
    </w:rPr>
  </w:style>
  <w:style w:type="character" w:customStyle="1" w:styleId="KommentaremneTegn">
    <w:name w:val="Kommentaremne Tegn"/>
    <w:basedOn w:val="KommentartekstTegn"/>
    <w:link w:val="Kommentaremne"/>
    <w:uiPriority w:val="99"/>
    <w:semiHidden/>
    <w:rsid w:val="001C3D87"/>
    <w:rPr>
      <w:b/>
      <w:bCs/>
      <w:sz w:val="20"/>
      <w:szCs w:val="20"/>
    </w:rPr>
  </w:style>
  <w:style w:type="paragraph" w:styleId="Titel">
    <w:name w:val="Title"/>
    <w:basedOn w:val="Normal"/>
    <w:next w:val="Normal"/>
    <w:link w:val="TitelTegn"/>
    <w:uiPriority w:val="10"/>
    <w:qFormat/>
    <w:rsid w:val="007A0C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A0C8B"/>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7A0C8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A0C8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7A0C8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7A0C8B"/>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7A0C8B"/>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7A0C8B"/>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7A0C8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7A0C8B"/>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7A0C8B"/>
    <w:rPr>
      <w:rFonts w:asciiTheme="majorHAnsi" w:eastAsiaTheme="majorEastAsia" w:hAnsiTheme="majorHAnsi" w:cstheme="majorBidi"/>
      <w:i/>
      <w:iCs/>
      <w:color w:val="404040" w:themeColor="text1" w:themeTint="BF"/>
      <w:sz w:val="20"/>
      <w:szCs w:val="20"/>
    </w:rPr>
  </w:style>
  <w:style w:type="paragraph" w:styleId="Sidehoved">
    <w:name w:val="header"/>
    <w:basedOn w:val="Normal"/>
    <w:link w:val="SidehovedTegn"/>
    <w:uiPriority w:val="99"/>
    <w:unhideWhenUsed/>
    <w:rsid w:val="004F0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0093"/>
  </w:style>
  <w:style w:type="paragraph" w:styleId="Sidefod">
    <w:name w:val="footer"/>
    <w:basedOn w:val="Normal"/>
    <w:link w:val="SidefodTegn"/>
    <w:uiPriority w:val="99"/>
    <w:unhideWhenUsed/>
    <w:rsid w:val="004F0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F0093"/>
  </w:style>
  <w:style w:type="paragraph" w:styleId="Indholdsfortegnelse1">
    <w:name w:val="toc 1"/>
    <w:basedOn w:val="Normal"/>
    <w:next w:val="Normal"/>
    <w:autoRedefine/>
    <w:uiPriority w:val="39"/>
    <w:unhideWhenUsed/>
    <w:rsid w:val="004F0093"/>
    <w:pPr>
      <w:spacing w:before="240" w:after="120"/>
    </w:pPr>
    <w:rPr>
      <w:b/>
      <w:bCs/>
      <w:sz w:val="20"/>
      <w:szCs w:val="20"/>
    </w:rPr>
  </w:style>
  <w:style w:type="paragraph" w:styleId="Indholdsfortegnelse2">
    <w:name w:val="toc 2"/>
    <w:basedOn w:val="Normal"/>
    <w:next w:val="Normal"/>
    <w:autoRedefine/>
    <w:uiPriority w:val="39"/>
    <w:unhideWhenUsed/>
    <w:rsid w:val="004F0093"/>
    <w:pPr>
      <w:spacing w:before="120" w:after="0"/>
      <w:ind w:left="220"/>
    </w:pPr>
    <w:rPr>
      <w:i/>
      <w:iCs/>
      <w:sz w:val="20"/>
      <w:szCs w:val="20"/>
    </w:rPr>
  </w:style>
  <w:style w:type="paragraph" w:styleId="Indholdsfortegnelse3">
    <w:name w:val="toc 3"/>
    <w:basedOn w:val="Normal"/>
    <w:next w:val="Normal"/>
    <w:autoRedefine/>
    <w:uiPriority w:val="39"/>
    <w:unhideWhenUsed/>
    <w:rsid w:val="004F0093"/>
    <w:pPr>
      <w:spacing w:after="0"/>
      <w:ind w:left="440"/>
    </w:pPr>
    <w:rPr>
      <w:sz w:val="20"/>
      <w:szCs w:val="20"/>
    </w:rPr>
  </w:style>
  <w:style w:type="paragraph" w:styleId="Indholdsfortegnelse4">
    <w:name w:val="toc 4"/>
    <w:basedOn w:val="Normal"/>
    <w:next w:val="Normal"/>
    <w:autoRedefine/>
    <w:uiPriority w:val="39"/>
    <w:unhideWhenUsed/>
    <w:rsid w:val="004F0093"/>
    <w:pPr>
      <w:spacing w:after="0"/>
      <w:ind w:left="660"/>
    </w:pPr>
    <w:rPr>
      <w:sz w:val="20"/>
      <w:szCs w:val="20"/>
    </w:rPr>
  </w:style>
  <w:style w:type="paragraph" w:styleId="Indholdsfortegnelse5">
    <w:name w:val="toc 5"/>
    <w:basedOn w:val="Normal"/>
    <w:next w:val="Normal"/>
    <w:autoRedefine/>
    <w:uiPriority w:val="39"/>
    <w:unhideWhenUsed/>
    <w:rsid w:val="004F0093"/>
    <w:pPr>
      <w:spacing w:after="0"/>
      <w:ind w:left="880"/>
    </w:pPr>
    <w:rPr>
      <w:sz w:val="20"/>
      <w:szCs w:val="20"/>
    </w:rPr>
  </w:style>
  <w:style w:type="paragraph" w:styleId="Indholdsfortegnelse6">
    <w:name w:val="toc 6"/>
    <w:basedOn w:val="Normal"/>
    <w:next w:val="Normal"/>
    <w:autoRedefine/>
    <w:uiPriority w:val="39"/>
    <w:unhideWhenUsed/>
    <w:rsid w:val="004F0093"/>
    <w:pPr>
      <w:spacing w:after="0"/>
      <w:ind w:left="1100"/>
    </w:pPr>
    <w:rPr>
      <w:sz w:val="20"/>
      <w:szCs w:val="20"/>
    </w:rPr>
  </w:style>
  <w:style w:type="paragraph" w:styleId="Indholdsfortegnelse7">
    <w:name w:val="toc 7"/>
    <w:basedOn w:val="Normal"/>
    <w:next w:val="Normal"/>
    <w:autoRedefine/>
    <w:uiPriority w:val="39"/>
    <w:unhideWhenUsed/>
    <w:rsid w:val="004F0093"/>
    <w:pPr>
      <w:spacing w:after="0"/>
      <w:ind w:left="1320"/>
    </w:pPr>
    <w:rPr>
      <w:sz w:val="20"/>
      <w:szCs w:val="20"/>
    </w:rPr>
  </w:style>
  <w:style w:type="paragraph" w:styleId="Indholdsfortegnelse8">
    <w:name w:val="toc 8"/>
    <w:basedOn w:val="Normal"/>
    <w:next w:val="Normal"/>
    <w:autoRedefine/>
    <w:uiPriority w:val="39"/>
    <w:unhideWhenUsed/>
    <w:rsid w:val="004F0093"/>
    <w:pPr>
      <w:spacing w:after="0"/>
      <w:ind w:left="1540"/>
    </w:pPr>
    <w:rPr>
      <w:sz w:val="20"/>
      <w:szCs w:val="20"/>
    </w:rPr>
  </w:style>
  <w:style w:type="paragraph" w:styleId="Indholdsfortegnelse9">
    <w:name w:val="toc 9"/>
    <w:basedOn w:val="Normal"/>
    <w:next w:val="Normal"/>
    <w:autoRedefine/>
    <w:uiPriority w:val="39"/>
    <w:unhideWhenUsed/>
    <w:rsid w:val="004F0093"/>
    <w:pPr>
      <w:spacing w:after="0"/>
      <w:ind w:left="1760"/>
    </w:pPr>
    <w:rPr>
      <w:sz w:val="20"/>
      <w:szCs w:val="20"/>
    </w:rPr>
  </w:style>
  <w:style w:type="character" w:styleId="Hyperlink">
    <w:name w:val="Hyperlink"/>
    <w:basedOn w:val="Standardskrifttypeiafsnit"/>
    <w:uiPriority w:val="99"/>
    <w:unhideWhenUsed/>
    <w:rsid w:val="004F0093"/>
    <w:rPr>
      <w:color w:val="0000FF" w:themeColor="hyperlink"/>
      <w:u w:val="single"/>
    </w:rPr>
  </w:style>
  <w:style w:type="paragraph" w:styleId="Korrektur">
    <w:name w:val="Revision"/>
    <w:hidden/>
    <w:uiPriority w:val="99"/>
    <w:semiHidden/>
    <w:rsid w:val="009A030D"/>
    <w:pPr>
      <w:spacing w:after="0" w:line="240" w:lineRule="auto"/>
    </w:pPr>
  </w:style>
  <w:style w:type="paragraph" w:styleId="Opstilling-punkttegn">
    <w:name w:val="List Bullet"/>
    <w:basedOn w:val="Normal"/>
    <w:uiPriority w:val="99"/>
    <w:unhideWhenUsed/>
    <w:rsid w:val="00BD3C80"/>
    <w:pPr>
      <w:numPr>
        <w:numId w:val="16"/>
      </w:numPr>
      <w:contextualSpacing/>
    </w:pPr>
  </w:style>
  <w:style w:type="character" w:styleId="BesgtLink">
    <w:name w:val="FollowedHyperlink"/>
    <w:basedOn w:val="Standardskrifttypeiafsnit"/>
    <w:uiPriority w:val="99"/>
    <w:semiHidden/>
    <w:unhideWhenUsed/>
    <w:rsid w:val="000E6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66436">
      <w:bodyDiv w:val="1"/>
      <w:marLeft w:val="0"/>
      <w:marRight w:val="0"/>
      <w:marTop w:val="0"/>
      <w:marBottom w:val="0"/>
      <w:divBdr>
        <w:top w:val="none" w:sz="0" w:space="0" w:color="auto"/>
        <w:left w:val="none" w:sz="0" w:space="0" w:color="auto"/>
        <w:bottom w:val="none" w:sz="0" w:space="0" w:color="auto"/>
        <w:right w:val="none" w:sz="0" w:space="0" w:color="auto"/>
      </w:divBdr>
      <w:divsChild>
        <w:div w:id="767845381">
          <w:marLeft w:val="0"/>
          <w:marRight w:val="0"/>
          <w:marTop w:val="0"/>
          <w:marBottom w:val="0"/>
          <w:divBdr>
            <w:top w:val="none" w:sz="0" w:space="0" w:color="auto"/>
            <w:left w:val="none" w:sz="0" w:space="0" w:color="auto"/>
            <w:bottom w:val="none" w:sz="0" w:space="0" w:color="auto"/>
            <w:right w:val="none" w:sz="0" w:space="0" w:color="auto"/>
          </w:divBdr>
          <w:divsChild>
            <w:div w:id="1388993453">
              <w:marLeft w:val="0"/>
              <w:marRight w:val="0"/>
              <w:marTop w:val="0"/>
              <w:marBottom w:val="0"/>
              <w:divBdr>
                <w:top w:val="none" w:sz="0" w:space="0" w:color="auto"/>
                <w:left w:val="none" w:sz="0" w:space="0" w:color="auto"/>
                <w:bottom w:val="none" w:sz="0" w:space="0" w:color="auto"/>
                <w:right w:val="none" w:sz="0" w:space="0" w:color="auto"/>
              </w:divBdr>
              <w:divsChild>
                <w:div w:id="1205018154">
                  <w:marLeft w:val="0"/>
                  <w:marRight w:val="0"/>
                  <w:marTop w:val="0"/>
                  <w:marBottom w:val="0"/>
                  <w:divBdr>
                    <w:top w:val="none" w:sz="0" w:space="0" w:color="auto"/>
                    <w:left w:val="none" w:sz="0" w:space="0" w:color="auto"/>
                    <w:bottom w:val="none" w:sz="0" w:space="0" w:color="auto"/>
                    <w:right w:val="none" w:sz="0" w:space="0" w:color="auto"/>
                  </w:divBdr>
                  <w:divsChild>
                    <w:div w:id="266237568">
                      <w:marLeft w:val="0"/>
                      <w:marRight w:val="0"/>
                      <w:marTop w:val="0"/>
                      <w:marBottom w:val="0"/>
                      <w:divBdr>
                        <w:top w:val="none" w:sz="0" w:space="0" w:color="auto"/>
                        <w:left w:val="none" w:sz="0" w:space="0" w:color="auto"/>
                        <w:bottom w:val="none" w:sz="0" w:space="0" w:color="auto"/>
                        <w:right w:val="none" w:sz="0" w:space="0" w:color="auto"/>
                      </w:divBdr>
                      <w:divsChild>
                        <w:div w:id="935796221">
                          <w:marLeft w:val="480"/>
                          <w:marRight w:val="0"/>
                          <w:marTop w:val="0"/>
                          <w:marBottom w:val="0"/>
                          <w:divBdr>
                            <w:top w:val="none" w:sz="0" w:space="0" w:color="auto"/>
                            <w:left w:val="none" w:sz="0" w:space="0" w:color="auto"/>
                            <w:bottom w:val="none" w:sz="0" w:space="0" w:color="auto"/>
                            <w:right w:val="none" w:sz="0" w:space="0" w:color="auto"/>
                          </w:divBdr>
                          <w:divsChild>
                            <w:div w:id="135688705">
                              <w:marLeft w:val="0"/>
                              <w:marRight w:val="0"/>
                              <w:marTop w:val="0"/>
                              <w:marBottom w:val="0"/>
                              <w:divBdr>
                                <w:top w:val="none" w:sz="0" w:space="0" w:color="auto"/>
                                <w:left w:val="none" w:sz="0" w:space="0" w:color="auto"/>
                                <w:bottom w:val="none" w:sz="0" w:space="0" w:color="auto"/>
                                <w:right w:val="none" w:sz="0" w:space="0" w:color="auto"/>
                              </w:divBdr>
                              <w:divsChild>
                                <w:div w:id="261227714">
                                  <w:marLeft w:val="0"/>
                                  <w:marRight w:val="0"/>
                                  <w:marTop w:val="0"/>
                                  <w:marBottom w:val="0"/>
                                  <w:divBdr>
                                    <w:top w:val="none" w:sz="0" w:space="0" w:color="auto"/>
                                    <w:left w:val="none" w:sz="0" w:space="0" w:color="auto"/>
                                    <w:bottom w:val="none" w:sz="0" w:space="0" w:color="auto"/>
                                    <w:right w:val="none" w:sz="0" w:space="0" w:color="auto"/>
                                  </w:divBdr>
                                  <w:divsChild>
                                    <w:div w:id="1338463679">
                                      <w:marLeft w:val="0"/>
                                      <w:marRight w:val="0"/>
                                      <w:marTop w:val="240"/>
                                      <w:marBottom w:val="0"/>
                                      <w:divBdr>
                                        <w:top w:val="none" w:sz="0" w:space="0" w:color="auto"/>
                                        <w:left w:val="none" w:sz="0" w:space="0" w:color="auto"/>
                                        <w:bottom w:val="none" w:sz="0" w:space="0" w:color="auto"/>
                                        <w:right w:val="none" w:sz="0" w:space="0" w:color="auto"/>
                                      </w:divBdr>
                                      <w:divsChild>
                                        <w:div w:id="1406563238">
                                          <w:marLeft w:val="0"/>
                                          <w:marRight w:val="0"/>
                                          <w:marTop w:val="0"/>
                                          <w:marBottom w:val="0"/>
                                          <w:divBdr>
                                            <w:top w:val="none" w:sz="0" w:space="0" w:color="auto"/>
                                            <w:left w:val="none" w:sz="0" w:space="0" w:color="auto"/>
                                            <w:bottom w:val="none" w:sz="0" w:space="0" w:color="auto"/>
                                            <w:right w:val="none" w:sz="0" w:space="0" w:color="auto"/>
                                          </w:divBdr>
                                          <w:divsChild>
                                            <w:div w:id="1317950535">
                                              <w:marLeft w:val="0"/>
                                              <w:marRight w:val="0"/>
                                              <w:marTop w:val="0"/>
                                              <w:marBottom w:val="0"/>
                                              <w:divBdr>
                                                <w:top w:val="none" w:sz="0" w:space="0" w:color="auto"/>
                                                <w:left w:val="none" w:sz="0" w:space="0" w:color="auto"/>
                                                <w:bottom w:val="none" w:sz="0" w:space="0" w:color="auto"/>
                                                <w:right w:val="none" w:sz="0" w:space="0" w:color="auto"/>
                                              </w:divBdr>
                                              <w:divsChild>
                                                <w:div w:id="1947351453">
                                                  <w:marLeft w:val="0"/>
                                                  <w:marRight w:val="0"/>
                                                  <w:marTop w:val="0"/>
                                                  <w:marBottom w:val="0"/>
                                                  <w:divBdr>
                                                    <w:top w:val="none" w:sz="0" w:space="0" w:color="auto"/>
                                                    <w:left w:val="none" w:sz="0" w:space="0" w:color="auto"/>
                                                    <w:bottom w:val="none" w:sz="0" w:space="0" w:color="auto"/>
                                                    <w:right w:val="none" w:sz="0" w:space="0" w:color="auto"/>
                                                  </w:divBdr>
                                                  <w:divsChild>
                                                    <w:div w:id="1172261389">
                                                      <w:marLeft w:val="0"/>
                                                      <w:marRight w:val="0"/>
                                                      <w:marTop w:val="0"/>
                                                      <w:marBottom w:val="0"/>
                                                      <w:divBdr>
                                                        <w:top w:val="none" w:sz="0" w:space="0" w:color="auto"/>
                                                        <w:left w:val="none" w:sz="0" w:space="0" w:color="auto"/>
                                                        <w:bottom w:val="none" w:sz="0" w:space="0" w:color="auto"/>
                                                        <w:right w:val="none" w:sz="0" w:space="0" w:color="auto"/>
                                                      </w:divBdr>
                                                      <w:divsChild>
                                                        <w:div w:id="1528451296">
                                                          <w:marLeft w:val="0"/>
                                                          <w:marRight w:val="0"/>
                                                          <w:marTop w:val="0"/>
                                                          <w:marBottom w:val="0"/>
                                                          <w:divBdr>
                                                            <w:top w:val="none" w:sz="0" w:space="0" w:color="auto"/>
                                                            <w:left w:val="none" w:sz="0" w:space="0" w:color="auto"/>
                                                            <w:bottom w:val="none" w:sz="0" w:space="0" w:color="auto"/>
                                                            <w:right w:val="none" w:sz="0" w:space="0" w:color="auto"/>
                                                          </w:divBdr>
                                                          <w:divsChild>
                                                            <w:div w:id="1934241634">
                                                              <w:marLeft w:val="0"/>
                                                              <w:marRight w:val="0"/>
                                                              <w:marTop w:val="0"/>
                                                              <w:marBottom w:val="0"/>
                                                              <w:divBdr>
                                                                <w:top w:val="none" w:sz="0" w:space="0" w:color="auto"/>
                                                                <w:left w:val="none" w:sz="0" w:space="0" w:color="auto"/>
                                                                <w:bottom w:val="none" w:sz="0" w:space="0" w:color="auto"/>
                                                                <w:right w:val="none" w:sz="0" w:space="0" w:color="auto"/>
                                                              </w:divBdr>
                                                              <w:divsChild>
                                                                <w:div w:id="251858004">
                                                                  <w:marLeft w:val="0"/>
                                                                  <w:marRight w:val="0"/>
                                                                  <w:marTop w:val="0"/>
                                                                  <w:marBottom w:val="0"/>
                                                                  <w:divBdr>
                                                                    <w:top w:val="none" w:sz="0" w:space="0" w:color="auto"/>
                                                                    <w:left w:val="none" w:sz="0" w:space="0" w:color="auto"/>
                                                                    <w:bottom w:val="none" w:sz="0" w:space="0" w:color="auto"/>
                                                                    <w:right w:val="none" w:sz="0" w:space="0" w:color="auto"/>
                                                                  </w:divBdr>
                                                                  <w:divsChild>
                                                                    <w:div w:id="258877480">
                                                                      <w:marLeft w:val="0"/>
                                                                      <w:marRight w:val="0"/>
                                                                      <w:marTop w:val="0"/>
                                                                      <w:marBottom w:val="0"/>
                                                                      <w:divBdr>
                                                                        <w:top w:val="none" w:sz="0" w:space="0" w:color="auto"/>
                                                                        <w:left w:val="none" w:sz="0" w:space="0" w:color="auto"/>
                                                                        <w:bottom w:val="none" w:sz="0" w:space="0" w:color="auto"/>
                                                                        <w:right w:val="none" w:sz="0" w:space="0" w:color="auto"/>
                                                                      </w:divBdr>
                                                                    </w:div>
                                                                    <w:div w:id="5842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0930012">
      <w:bodyDiv w:val="1"/>
      <w:marLeft w:val="0"/>
      <w:marRight w:val="0"/>
      <w:marTop w:val="0"/>
      <w:marBottom w:val="0"/>
      <w:divBdr>
        <w:top w:val="none" w:sz="0" w:space="0" w:color="auto"/>
        <w:left w:val="none" w:sz="0" w:space="0" w:color="auto"/>
        <w:bottom w:val="none" w:sz="0" w:space="0" w:color="auto"/>
        <w:right w:val="none" w:sz="0" w:space="0" w:color="auto"/>
      </w:divBdr>
    </w:div>
    <w:div w:id="12015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dmsys.stil.dk/EASY-P/Dokumenter/Vejledninger/EUV" TargetMode="External"/><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7E25-74A9-420B-BE8E-E51521FC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3319</Words>
  <Characters>20248</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UNI-C</Company>
  <LinksUpToDate>false</LinksUpToDate>
  <CharactersWithSpaces>23520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Riber</dc:creator>
  <cp:lastModifiedBy>Stephanie Fasen</cp:lastModifiedBy>
  <cp:revision>2</cp:revision>
  <cp:lastPrinted>2015-02-16T09:38:00Z</cp:lastPrinted>
  <dcterms:created xsi:type="dcterms:W3CDTF">2016-06-19T13:20:00Z</dcterms:created>
  <dcterms:modified xsi:type="dcterms:W3CDTF">2016-06-19T13:20:00Z</dcterms:modified>
</cp:coreProperties>
</file>